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989" w:rsidRDefault="00B26989" w:rsidP="00B26989">
      <w:pPr>
        <w:pStyle w:val="ConsPlusNormal"/>
        <w:jc w:val="center"/>
        <w:outlineLvl w:val="2"/>
      </w:pPr>
      <w:bookmarkStart w:id="0" w:name="_GoBack"/>
      <w:bookmarkEnd w:id="0"/>
      <w:r>
        <w:t>Паспорт</w:t>
      </w:r>
    </w:p>
    <w:p w:rsidR="00B26989" w:rsidRDefault="00B26989" w:rsidP="00B26989">
      <w:pPr>
        <w:pStyle w:val="ConsPlusNormal"/>
        <w:jc w:val="center"/>
      </w:pPr>
      <w:r>
        <w:t>подпрограммы "Общество и власть"</w:t>
      </w:r>
    </w:p>
    <w:p w:rsidR="00B26989" w:rsidRDefault="00B26989" w:rsidP="00B26989">
      <w:pPr>
        <w:pStyle w:val="ConsPlusNormal"/>
        <w:jc w:val="center"/>
      </w:pPr>
      <w:proofErr w:type="gramStart"/>
      <w:r>
        <w:t xml:space="preserve">(в ред. </w:t>
      </w:r>
      <w:hyperlink r:id="rId5"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22.12.2014 N 614)</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7200"/>
      </w:tblGrid>
      <w:tr w:rsidR="00B26989" w:rsidTr="008D1A9E">
        <w:tc>
          <w:tcPr>
            <w:tcW w:w="2438" w:type="dxa"/>
            <w:tcBorders>
              <w:bottom w:val="nil"/>
            </w:tcBorders>
          </w:tcPr>
          <w:p w:rsidR="00B26989" w:rsidRDefault="00B26989" w:rsidP="008D1A9E">
            <w:pPr>
              <w:pStyle w:val="ConsPlusNormal"/>
            </w:pPr>
            <w:r>
              <w:t>Полное наименование</w:t>
            </w:r>
          </w:p>
        </w:tc>
        <w:tc>
          <w:tcPr>
            <w:tcW w:w="7200" w:type="dxa"/>
            <w:tcBorders>
              <w:bottom w:val="nil"/>
            </w:tcBorders>
          </w:tcPr>
          <w:p w:rsidR="00B26989" w:rsidRDefault="00B26989" w:rsidP="008D1A9E">
            <w:pPr>
              <w:pStyle w:val="ConsPlusNormal"/>
              <w:jc w:val="both"/>
            </w:pPr>
            <w:r>
              <w:t>Подпрограмма "Общество и власть"</w:t>
            </w:r>
          </w:p>
        </w:tc>
      </w:tr>
      <w:tr w:rsidR="00B26989" w:rsidTr="008D1A9E">
        <w:tc>
          <w:tcPr>
            <w:tcW w:w="9638" w:type="dxa"/>
            <w:gridSpan w:val="2"/>
            <w:tcBorders>
              <w:top w:val="nil"/>
            </w:tcBorders>
          </w:tcPr>
          <w:p w:rsidR="00B26989" w:rsidRDefault="00B26989" w:rsidP="008D1A9E">
            <w:pPr>
              <w:pStyle w:val="ConsPlusNormal"/>
              <w:jc w:val="both"/>
            </w:pPr>
            <w:r>
              <w:t xml:space="preserve">(в ред. </w:t>
            </w:r>
            <w:hyperlink r:id="rId6" w:history="1">
              <w:r>
                <w:rPr>
                  <w:color w:val="0000FF"/>
                </w:rPr>
                <w:t>Постановления</w:t>
              </w:r>
            </w:hyperlink>
            <w:r>
              <w:t xml:space="preserve"> Правительства Ленинградской области от 22.12.2014 N 614)</w:t>
            </w:r>
          </w:p>
        </w:tc>
      </w:tr>
      <w:tr w:rsidR="00B26989" w:rsidTr="008D1A9E">
        <w:tblPrEx>
          <w:tblBorders>
            <w:insideH w:val="single" w:sz="4" w:space="0" w:color="auto"/>
          </w:tblBorders>
        </w:tblPrEx>
        <w:tc>
          <w:tcPr>
            <w:tcW w:w="2438" w:type="dxa"/>
          </w:tcPr>
          <w:p w:rsidR="00B26989" w:rsidRDefault="00B26989" w:rsidP="008D1A9E">
            <w:pPr>
              <w:pStyle w:val="ConsPlusNormal"/>
            </w:pPr>
            <w:r>
              <w:t>Ответственный исполнитель подпрограммы</w:t>
            </w:r>
          </w:p>
        </w:tc>
        <w:tc>
          <w:tcPr>
            <w:tcW w:w="7200" w:type="dxa"/>
          </w:tcPr>
          <w:p w:rsidR="00B26989" w:rsidRDefault="00B26989" w:rsidP="008D1A9E">
            <w:pPr>
              <w:pStyle w:val="ConsPlusNormal"/>
              <w:jc w:val="both"/>
            </w:pPr>
            <w:r>
              <w:t>Комитет по печати и связям с общественностью Ленинградской области</w:t>
            </w:r>
          </w:p>
        </w:tc>
      </w:tr>
      <w:tr w:rsidR="00B26989" w:rsidTr="008D1A9E">
        <w:tc>
          <w:tcPr>
            <w:tcW w:w="2438" w:type="dxa"/>
            <w:tcBorders>
              <w:bottom w:val="nil"/>
            </w:tcBorders>
          </w:tcPr>
          <w:p w:rsidR="00B26989" w:rsidRDefault="00B26989" w:rsidP="008D1A9E">
            <w:pPr>
              <w:pStyle w:val="ConsPlusNormal"/>
            </w:pPr>
            <w:r>
              <w:t>Участники подпрограммы</w:t>
            </w:r>
          </w:p>
        </w:tc>
        <w:tc>
          <w:tcPr>
            <w:tcW w:w="7200" w:type="dxa"/>
            <w:tcBorders>
              <w:bottom w:val="nil"/>
            </w:tcBorders>
          </w:tcPr>
          <w:p w:rsidR="00B26989" w:rsidRDefault="00B26989" w:rsidP="008D1A9E">
            <w:pPr>
              <w:pStyle w:val="ConsPlusNormal"/>
              <w:jc w:val="both"/>
            </w:pPr>
            <w:r>
              <w:t>Комитет по печати и связям с общественностью Ленинградской области;</w:t>
            </w:r>
          </w:p>
          <w:p w:rsidR="00B26989" w:rsidRDefault="00B26989" w:rsidP="008D1A9E">
            <w:pPr>
              <w:pStyle w:val="ConsPlusNormal"/>
              <w:jc w:val="both"/>
            </w:pPr>
            <w:r>
              <w:t>средства массовой информации Ленинградской области;</w:t>
            </w:r>
          </w:p>
          <w:p w:rsidR="00B26989" w:rsidRDefault="00B26989" w:rsidP="008D1A9E">
            <w:pPr>
              <w:pStyle w:val="ConsPlusNormal"/>
              <w:jc w:val="both"/>
            </w:pPr>
            <w:r>
              <w:t>Общественная палата Ленинградской области</w:t>
            </w:r>
          </w:p>
        </w:tc>
      </w:tr>
      <w:tr w:rsidR="00B26989" w:rsidTr="008D1A9E">
        <w:tc>
          <w:tcPr>
            <w:tcW w:w="9638" w:type="dxa"/>
            <w:gridSpan w:val="2"/>
            <w:tcBorders>
              <w:top w:val="nil"/>
            </w:tcBorders>
          </w:tcPr>
          <w:p w:rsidR="00B26989" w:rsidRDefault="00B26989" w:rsidP="008D1A9E">
            <w:pPr>
              <w:pStyle w:val="ConsPlusNormal"/>
              <w:jc w:val="both"/>
            </w:pPr>
            <w:r>
              <w:t xml:space="preserve">(в ред. </w:t>
            </w:r>
            <w:hyperlink r:id="rId7" w:history="1">
              <w:r>
                <w:rPr>
                  <w:color w:val="0000FF"/>
                </w:rPr>
                <w:t>Постановления</w:t>
              </w:r>
            </w:hyperlink>
            <w:r>
              <w:t xml:space="preserve"> Правительства Ленинградской области от 22.12.2014 N 614)</w:t>
            </w:r>
          </w:p>
        </w:tc>
      </w:tr>
      <w:tr w:rsidR="00B26989" w:rsidTr="008D1A9E">
        <w:tc>
          <w:tcPr>
            <w:tcW w:w="9638" w:type="dxa"/>
            <w:gridSpan w:val="2"/>
            <w:tcBorders>
              <w:bottom w:val="nil"/>
            </w:tcBorders>
          </w:tcPr>
          <w:p w:rsidR="00B26989" w:rsidRDefault="00B26989" w:rsidP="008D1A9E">
            <w:pPr>
              <w:pStyle w:val="ConsPlusNormal"/>
              <w:jc w:val="both"/>
            </w:pPr>
            <w:r>
              <w:t xml:space="preserve">Позиция исключена. - </w:t>
            </w:r>
            <w:hyperlink r:id="rId8" w:history="1">
              <w:r>
                <w:rPr>
                  <w:color w:val="0000FF"/>
                </w:rPr>
                <w:t>Постановление</w:t>
              </w:r>
            </w:hyperlink>
            <w:r>
              <w:t xml:space="preserve"> Правительства Ленинградской области от 25.12.2015 N 506</w:t>
            </w:r>
          </w:p>
        </w:tc>
      </w:tr>
      <w:tr w:rsidR="00B26989" w:rsidTr="008D1A9E">
        <w:tc>
          <w:tcPr>
            <w:tcW w:w="2438" w:type="dxa"/>
            <w:tcBorders>
              <w:bottom w:val="nil"/>
            </w:tcBorders>
          </w:tcPr>
          <w:p w:rsidR="00B26989" w:rsidRDefault="00B26989" w:rsidP="008D1A9E">
            <w:pPr>
              <w:pStyle w:val="ConsPlusNormal"/>
            </w:pPr>
            <w:r>
              <w:t>Цели подпрограммы</w:t>
            </w:r>
          </w:p>
        </w:tc>
        <w:tc>
          <w:tcPr>
            <w:tcW w:w="7200" w:type="dxa"/>
            <w:tcBorders>
              <w:bottom w:val="nil"/>
            </w:tcBorders>
          </w:tcPr>
          <w:p w:rsidR="00B26989" w:rsidRDefault="00B26989" w:rsidP="008D1A9E">
            <w:pPr>
              <w:pStyle w:val="ConsPlusNormal"/>
              <w:jc w:val="both"/>
            </w:pPr>
            <w:r>
              <w:t>1. Формирование социально ориентированного информационного пространства Ленинградской области.</w:t>
            </w:r>
          </w:p>
          <w:p w:rsidR="00B26989" w:rsidRDefault="00B26989" w:rsidP="008D1A9E">
            <w:pPr>
              <w:pStyle w:val="ConsPlusNormal"/>
              <w:jc w:val="both"/>
            </w:pPr>
            <w:r>
              <w:t>2. Совершенствование партнерской модели взаимодействия некоммерческих организаций с органами государственной власти Ленинградской области, органами местного самоуправления.</w:t>
            </w:r>
          </w:p>
          <w:p w:rsidR="00B26989" w:rsidRDefault="00B26989" w:rsidP="008D1A9E">
            <w:pPr>
              <w:pStyle w:val="ConsPlusNormal"/>
              <w:jc w:val="both"/>
            </w:pPr>
            <w:r>
              <w:t>3. Выявление состояния общественного мнения жителей Ленинградской области для учета при принятии управленческих решений органами исполнительной власти Ленинградской области и органами местного самоуправления Ленинградской области</w:t>
            </w:r>
          </w:p>
        </w:tc>
      </w:tr>
      <w:tr w:rsidR="00B26989" w:rsidTr="008D1A9E">
        <w:tc>
          <w:tcPr>
            <w:tcW w:w="9638" w:type="dxa"/>
            <w:gridSpan w:val="2"/>
            <w:tcBorders>
              <w:top w:val="nil"/>
            </w:tcBorders>
          </w:tcPr>
          <w:p w:rsidR="00B26989" w:rsidRDefault="00B26989" w:rsidP="008D1A9E">
            <w:pPr>
              <w:pStyle w:val="ConsPlusNormal"/>
              <w:jc w:val="both"/>
            </w:pPr>
            <w:r>
              <w:t xml:space="preserve">(в ред. </w:t>
            </w:r>
            <w:hyperlink r:id="rId9" w:history="1">
              <w:r>
                <w:rPr>
                  <w:color w:val="0000FF"/>
                </w:rPr>
                <w:t>Постановления</w:t>
              </w:r>
            </w:hyperlink>
            <w:r>
              <w:t xml:space="preserve"> Правительства Ленинградской области от 25.12.2015 N 506)</w:t>
            </w:r>
          </w:p>
        </w:tc>
      </w:tr>
      <w:tr w:rsidR="00B26989" w:rsidTr="008D1A9E">
        <w:tc>
          <w:tcPr>
            <w:tcW w:w="2438" w:type="dxa"/>
            <w:tcBorders>
              <w:bottom w:val="nil"/>
            </w:tcBorders>
          </w:tcPr>
          <w:p w:rsidR="00B26989" w:rsidRDefault="00B26989" w:rsidP="008D1A9E">
            <w:pPr>
              <w:pStyle w:val="ConsPlusNormal"/>
            </w:pPr>
            <w:r>
              <w:t>Задачи подпрограммы</w:t>
            </w:r>
          </w:p>
        </w:tc>
        <w:tc>
          <w:tcPr>
            <w:tcW w:w="7200" w:type="dxa"/>
            <w:tcBorders>
              <w:bottom w:val="nil"/>
            </w:tcBorders>
          </w:tcPr>
          <w:p w:rsidR="00B26989" w:rsidRDefault="00B26989" w:rsidP="008D1A9E">
            <w:pPr>
              <w:pStyle w:val="ConsPlusNormal"/>
              <w:jc w:val="both"/>
            </w:pPr>
            <w:r>
              <w:t xml:space="preserve">Повышение уровня информационной открытости органов исполнительной власти Ленинградской области и органов местного </w:t>
            </w:r>
            <w:r>
              <w:lastRenderedPageBreak/>
              <w:t>самоуправления Ленинградской области.</w:t>
            </w:r>
          </w:p>
          <w:p w:rsidR="00B26989" w:rsidRDefault="00B26989" w:rsidP="008D1A9E">
            <w:pPr>
              <w:pStyle w:val="ConsPlusNormal"/>
              <w:jc w:val="both"/>
            </w:pPr>
            <w:r>
              <w:t>Формирование позитивной модели общественного поведения жителей Ленинградской области.</w:t>
            </w:r>
          </w:p>
          <w:p w:rsidR="00B26989" w:rsidRDefault="00B26989" w:rsidP="008D1A9E">
            <w:pPr>
              <w:pStyle w:val="ConsPlusNormal"/>
              <w:jc w:val="both"/>
            </w:pPr>
            <w:r>
              <w:t>Поддержание в области условий, способствующих развитию средств массовой информации, полиграфии, информационных Интернет-ресурсов Ленинградской области.</w:t>
            </w:r>
          </w:p>
          <w:p w:rsidR="00B26989" w:rsidRDefault="00B26989" w:rsidP="008D1A9E">
            <w:pPr>
              <w:pStyle w:val="ConsPlusNormal"/>
              <w:jc w:val="both"/>
            </w:pPr>
            <w:r>
              <w:t>Развитие существующей партнерской модели взаимодействия органов государственной власти и органов местного самоуправления и некоммерческих организаций.</w:t>
            </w:r>
          </w:p>
          <w:p w:rsidR="00B26989" w:rsidRDefault="00B26989" w:rsidP="008D1A9E">
            <w:pPr>
              <w:pStyle w:val="ConsPlusNormal"/>
              <w:jc w:val="both"/>
            </w:pPr>
            <w:r>
              <w:t>Организация проведения социологических исследований с целью выявления состояния общественного мнения жителей Ленинградской области по наиболее актуальным, острым проблемам жизни региона.</w:t>
            </w:r>
          </w:p>
          <w:p w:rsidR="00B26989" w:rsidRDefault="00B26989" w:rsidP="008D1A9E">
            <w:pPr>
              <w:pStyle w:val="ConsPlusNormal"/>
              <w:jc w:val="both"/>
            </w:pPr>
            <w:r>
              <w:t>Мониторинг Интернет-ресурсов органов государственной власти Ленинградской области.</w:t>
            </w:r>
          </w:p>
          <w:p w:rsidR="00B26989" w:rsidRDefault="00B26989" w:rsidP="008D1A9E">
            <w:pPr>
              <w:pStyle w:val="ConsPlusNormal"/>
              <w:jc w:val="both"/>
            </w:pPr>
            <w:r>
              <w:t>Проведение мониторинга средств массовой информации</w:t>
            </w:r>
          </w:p>
        </w:tc>
      </w:tr>
      <w:tr w:rsidR="00B26989" w:rsidTr="008D1A9E">
        <w:tc>
          <w:tcPr>
            <w:tcW w:w="9638" w:type="dxa"/>
            <w:gridSpan w:val="2"/>
            <w:tcBorders>
              <w:top w:val="nil"/>
            </w:tcBorders>
          </w:tcPr>
          <w:p w:rsidR="00B26989" w:rsidRDefault="00B26989" w:rsidP="008D1A9E">
            <w:pPr>
              <w:pStyle w:val="ConsPlusNormal"/>
              <w:jc w:val="both"/>
            </w:pPr>
            <w:r>
              <w:lastRenderedPageBreak/>
              <w:t xml:space="preserve">(в ред. </w:t>
            </w:r>
            <w:hyperlink r:id="rId10" w:history="1">
              <w:r>
                <w:rPr>
                  <w:color w:val="0000FF"/>
                </w:rPr>
                <w:t>Постановления</w:t>
              </w:r>
            </w:hyperlink>
            <w:r>
              <w:t xml:space="preserve"> Правительства Ленинградской области от 25.12.2015 N 506)</w:t>
            </w:r>
          </w:p>
        </w:tc>
      </w:tr>
      <w:tr w:rsidR="00B26989" w:rsidTr="008D1A9E">
        <w:tc>
          <w:tcPr>
            <w:tcW w:w="9638" w:type="dxa"/>
            <w:gridSpan w:val="2"/>
            <w:tcBorders>
              <w:bottom w:val="nil"/>
            </w:tcBorders>
          </w:tcPr>
          <w:p w:rsidR="00B26989" w:rsidRDefault="00B26989" w:rsidP="008D1A9E">
            <w:pPr>
              <w:pStyle w:val="ConsPlusNormal"/>
              <w:jc w:val="both"/>
            </w:pPr>
            <w:r>
              <w:t xml:space="preserve">Позиция исключена. - </w:t>
            </w:r>
            <w:hyperlink r:id="rId11" w:history="1">
              <w:r>
                <w:rPr>
                  <w:color w:val="0000FF"/>
                </w:rPr>
                <w:t>Постановление</w:t>
              </w:r>
            </w:hyperlink>
            <w:r>
              <w:t xml:space="preserve"> Правительства Ленинградской области от 25.12.2015 N 506</w:t>
            </w:r>
          </w:p>
        </w:tc>
      </w:tr>
      <w:tr w:rsidR="00B26989" w:rsidTr="008D1A9E">
        <w:tc>
          <w:tcPr>
            <w:tcW w:w="2438" w:type="dxa"/>
            <w:tcBorders>
              <w:bottom w:val="nil"/>
            </w:tcBorders>
          </w:tcPr>
          <w:p w:rsidR="00B26989" w:rsidRDefault="00B26989" w:rsidP="008D1A9E">
            <w:pPr>
              <w:pStyle w:val="ConsPlusNormal"/>
            </w:pPr>
            <w:r>
              <w:t>Этапы и сроки реализации подпрограммы</w:t>
            </w:r>
          </w:p>
        </w:tc>
        <w:tc>
          <w:tcPr>
            <w:tcW w:w="7200" w:type="dxa"/>
            <w:tcBorders>
              <w:bottom w:val="nil"/>
            </w:tcBorders>
          </w:tcPr>
          <w:p w:rsidR="00B26989" w:rsidRDefault="00B26989" w:rsidP="008D1A9E">
            <w:pPr>
              <w:pStyle w:val="ConsPlusNormal"/>
              <w:jc w:val="both"/>
            </w:pPr>
            <w:r>
              <w:t>Сроки реализации подпрограммы: 2014-2020 годы</w:t>
            </w:r>
          </w:p>
        </w:tc>
      </w:tr>
      <w:tr w:rsidR="00B26989" w:rsidTr="008D1A9E">
        <w:tc>
          <w:tcPr>
            <w:tcW w:w="9638" w:type="dxa"/>
            <w:gridSpan w:val="2"/>
            <w:tcBorders>
              <w:top w:val="nil"/>
            </w:tcBorders>
          </w:tcPr>
          <w:p w:rsidR="00B26989" w:rsidRDefault="00B26989" w:rsidP="008D1A9E">
            <w:pPr>
              <w:pStyle w:val="ConsPlusNormal"/>
              <w:jc w:val="both"/>
            </w:pPr>
            <w:r>
              <w:t xml:space="preserve">(в ред. </w:t>
            </w:r>
            <w:hyperlink r:id="rId12" w:history="1">
              <w:r>
                <w:rPr>
                  <w:color w:val="0000FF"/>
                </w:rPr>
                <w:t>Постановления</w:t>
              </w:r>
            </w:hyperlink>
            <w:r>
              <w:t xml:space="preserve"> Правительства Ленинградской области от 22.12.2014 N 614)</w:t>
            </w:r>
          </w:p>
        </w:tc>
      </w:tr>
      <w:tr w:rsidR="00B26989" w:rsidTr="008D1A9E">
        <w:tc>
          <w:tcPr>
            <w:tcW w:w="2438" w:type="dxa"/>
            <w:tcBorders>
              <w:bottom w:val="nil"/>
            </w:tcBorders>
          </w:tcPr>
          <w:p w:rsidR="00B26989" w:rsidRDefault="00B26989" w:rsidP="008D1A9E">
            <w:pPr>
              <w:pStyle w:val="ConsPlusNormal"/>
            </w:pPr>
            <w:r>
              <w:t>Финансовое обеспечение подпрограммы - всего, в том числе по источникам финансирования</w:t>
            </w:r>
          </w:p>
        </w:tc>
        <w:tc>
          <w:tcPr>
            <w:tcW w:w="7200" w:type="dxa"/>
            <w:tcBorders>
              <w:bottom w:val="nil"/>
            </w:tcBorders>
          </w:tcPr>
          <w:p w:rsidR="00B26989" w:rsidRDefault="00B26989" w:rsidP="008D1A9E">
            <w:pPr>
              <w:pStyle w:val="ConsPlusNormal"/>
              <w:jc w:val="both"/>
            </w:pPr>
            <w:r>
              <w:t>Общий объем финансирования подпрограммы за счет средств областного бюджета составляет 1405857,04 тыс. руб., в том числе:</w:t>
            </w:r>
          </w:p>
          <w:p w:rsidR="00B26989" w:rsidRDefault="00B26989" w:rsidP="008D1A9E">
            <w:pPr>
              <w:pStyle w:val="ConsPlusNormal"/>
              <w:jc w:val="both"/>
            </w:pPr>
            <w:r>
              <w:t>2014 год - 196779,30 тыс. руб.,</w:t>
            </w:r>
          </w:p>
          <w:p w:rsidR="00B26989" w:rsidRDefault="00B26989" w:rsidP="008D1A9E">
            <w:pPr>
              <w:pStyle w:val="ConsPlusNormal"/>
              <w:jc w:val="both"/>
            </w:pPr>
            <w:r>
              <w:t>2015 год - 260101, 80 тыс. руб.,</w:t>
            </w:r>
          </w:p>
          <w:p w:rsidR="00B26989" w:rsidRDefault="00B26989" w:rsidP="008D1A9E">
            <w:pPr>
              <w:pStyle w:val="ConsPlusNormal"/>
              <w:jc w:val="both"/>
            </w:pPr>
            <w:r>
              <w:t>2016 год - 240119,90 тыс. руб.,</w:t>
            </w:r>
          </w:p>
          <w:p w:rsidR="00B26989" w:rsidRDefault="00B26989" w:rsidP="008D1A9E">
            <w:pPr>
              <w:pStyle w:val="ConsPlusNormal"/>
              <w:jc w:val="both"/>
            </w:pPr>
            <w:r>
              <w:t>2017 год - 169221,50 тыс. руб.,</w:t>
            </w:r>
          </w:p>
          <w:p w:rsidR="00B26989" w:rsidRDefault="00B26989" w:rsidP="008D1A9E">
            <w:pPr>
              <w:pStyle w:val="ConsPlusNormal"/>
              <w:jc w:val="both"/>
            </w:pPr>
            <w:r>
              <w:t>2018 год - 178158,10 тыс. руб.,</w:t>
            </w:r>
          </w:p>
          <w:p w:rsidR="00B26989" w:rsidRDefault="00B26989" w:rsidP="008D1A9E">
            <w:pPr>
              <w:pStyle w:val="ConsPlusNormal"/>
              <w:jc w:val="both"/>
            </w:pPr>
            <w:r>
              <w:t>2019 год - 176847,58 тыс. руб.,</w:t>
            </w:r>
          </w:p>
          <w:p w:rsidR="00B26989" w:rsidRDefault="00B26989" w:rsidP="008D1A9E">
            <w:pPr>
              <w:pStyle w:val="ConsPlusNormal"/>
              <w:jc w:val="both"/>
            </w:pPr>
            <w:r>
              <w:t>2020 год - 184628,86 тыс. руб.</w:t>
            </w:r>
          </w:p>
        </w:tc>
      </w:tr>
      <w:tr w:rsidR="00B26989" w:rsidTr="008D1A9E">
        <w:tc>
          <w:tcPr>
            <w:tcW w:w="9638" w:type="dxa"/>
            <w:gridSpan w:val="2"/>
            <w:tcBorders>
              <w:top w:val="nil"/>
            </w:tcBorders>
          </w:tcPr>
          <w:p w:rsidR="00B26989" w:rsidRDefault="00B26989" w:rsidP="008D1A9E">
            <w:pPr>
              <w:pStyle w:val="ConsPlusNormal"/>
              <w:jc w:val="both"/>
            </w:pPr>
            <w:r>
              <w:lastRenderedPageBreak/>
              <w:t xml:space="preserve">(в ред. Постановлений Правительства Ленинградской области от 22.12.2014 </w:t>
            </w:r>
            <w:hyperlink r:id="rId13" w:history="1">
              <w:r>
                <w:rPr>
                  <w:color w:val="0000FF"/>
                </w:rPr>
                <w:t>N 614</w:t>
              </w:r>
            </w:hyperlink>
            <w:r>
              <w:t xml:space="preserve">, от 25.12.2015 </w:t>
            </w:r>
            <w:hyperlink r:id="rId14" w:history="1">
              <w:r>
                <w:rPr>
                  <w:color w:val="0000FF"/>
                </w:rPr>
                <w:t>N 506</w:t>
              </w:r>
            </w:hyperlink>
            <w:r>
              <w:t xml:space="preserve">, от 12.07.2016 </w:t>
            </w:r>
            <w:hyperlink r:id="rId15" w:history="1">
              <w:r>
                <w:rPr>
                  <w:color w:val="0000FF"/>
                </w:rPr>
                <w:t>N 234</w:t>
              </w:r>
            </w:hyperlink>
            <w:r>
              <w:t>)</w:t>
            </w:r>
          </w:p>
        </w:tc>
      </w:tr>
      <w:tr w:rsidR="00B26989" w:rsidTr="008D1A9E">
        <w:tc>
          <w:tcPr>
            <w:tcW w:w="2438" w:type="dxa"/>
            <w:tcBorders>
              <w:bottom w:val="nil"/>
            </w:tcBorders>
          </w:tcPr>
          <w:p w:rsidR="00B26989" w:rsidRDefault="00B26989" w:rsidP="008D1A9E">
            <w:pPr>
              <w:pStyle w:val="ConsPlusNormal"/>
            </w:pPr>
            <w:r>
              <w:t>Ожидаемые результаты реализации подпрограммы</w:t>
            </w:r>
          </w:p>
        </w:tc>
        <w:tc>
          <w:tcPr>
            <w:tcW w:w="7200" w:type="dxa"/>
            <w:tcBorders>
              <w:bottom w:val="nil"/>
            </w:tcBorders>
          </w:tcPr>
          <w:p w:rsidR="00B26989" w:rsidRDefault="00B26989" w:rsidP="008D1A9E">
            <w:pPr>
              <w:pStyle w:val="ConsPlusNormal"/>
              <w:jc w:val="both"/>
            </w:pPr>
            <w:r>
              <w:t xml:space="preserve">Формирование позитивного имиджа Ленинградской области - выпуск не менее 39 наименований </w:t>
            </w:r>
            <w:proofErr w:type="spellStart"/>
            <w:r>
              <w:t>имиджевой</w:t>
            </w:r>
            <w:proofErr w:type="spellEnd"/>
            <w:r>
              <w:t xml:space="preserve"> и полиграфической продукции;</w:t>
            </w:r>
          </w:p>
          <w:p w:rsidR="00B26989" w:rsidRDefault="00B26989" w:rsidP="008D1A9E">
            <w:pPr>
              <w:pStyle w:val="ConsPlusNormal"/>
              <w:jc w:val="both"/>
            </w:pPr>
            <w:r>
              <w:t>поддержка деятельности предприятий, выпускающих полиграфическую продукцию, средств массовой информации - 81 получатель субсидий;</w:t>
            </w:r>
          </w:p>
          <w:p w:rsidR="00B26989" w:rsidRDefault="00B26989" w:rsidP="008D1A9E">
            <w:pPr>
              <w:pStyle w:val="ConsPlusNormal"/>
              <w:jc w:val="both"/>
            </w:pPr>
            <w:r>
              <w:t xml:space="preserve">повышение уровня информационной открытости официального </w:t>
            </w:r>
            <w:proofErr w:type="gramStart"/>
            <w:r>
              <w:t>интернет-портала</w:t>
            </w:r>
            <w:proofErr w:type="gramEnd"/>
            <w:r>
              <w:t xml:space="preserve"> Администрации Ленинградской области до 90 процентов;</w:t>
            </w:r>
          </w:p>
          <w:p w:rsidR="00B26989" w:rsidRDefault="00B26989" w:rsidP="008D1A9E">
            <w:pPr>
              <w:pStyle w:val="ConsPlusNormal"/>
              <w:jc w:val="both"/>
            </w:pPr>
            <w:r>
              <w:t>реализация социальной рекламы на территории 17 муниципальных районов и городского округа Ленинградской области по актуальным тематическим направлениям среди основных групп населения - 4 целевые аудитории;</w:t>
            </w:r>
          </w:p>
          <w:p w:rsidR="00B26989" w:rsidRDefault="00B26989" w:rsidP="008D1A9E">
            <w:pPr>
              <w:pStyle w:val="ConsPlusNormal"/>
              <w:jc w:val="both"/>
            </w:pPr>
            <w:r>
              <w:t>повышение уровня профессионализма и социальной ответственности средств массовой информации посредством проведения не менее 56 творческих и тематических мероприятий для СМИ с охватом не менее 200 средств массовой информации и организации участия в тематических мероприятиях для СМИ;</w:t>
            </w:r>
          </w:p>
          <w:p w:rsidR="00B26989" w:rsidRDefault="00B26989" w:rsidP="008D1A9E">
            <w:pPr>
              <w:pStyle w:val="ConsPlusNormal"/>
              <w:jc w:val="both"/>
            </w:pPr>
            <w:r>
              <w:t>методическая и информационная поддержка деятельности средств массовой информации посредством выпуска информационных, справочных, методических материалов на различных носителях тиражом не менее 54,2 тыс. экз.;</w:t>
            </w:r>
          </w:p>
          <w:p w:rsidR="00B26989" w:rsidRDefault="00B26989" w:rsidP="008D1A9E">
            <w:pPr>
              <w:pStyle w:val="ConsPlusNormal"/>
              <w:jc w:val="both"/>
            </w:pPr>
            <w:r>
              <w:t>размещение в среднем в год в тел</w:t>
            </w:r>
            <w:proofErr w:type="gramStart"/>
            <w:r>
              <w:t>е-</w:t>
            </w:r>
            <w:proofErr w:type="gramEnd"/>
            <w:r>
              <w:t xml:space="preserve"> и радиоэфире Ленинградской области информационных материалов о деятельности Губернатора и Правительства Ленинградской области в средствах массовой информации Ленинградской области - получателях субсидий из областного бюджета Ленинградской области - 11107 ед.;</w:t>
            </w:r>
          </w:p>
          <w:p w:rsidR="00B26989" w:rsidRDefault="00B26989" w:rsidP="008D1A9E">
            <w:pPr>
              <w:pStyle w:val="ConsPlusNormal"/>
              <w:jc w:val="both"/>
            </w:pPr>
            <w:r>
              <w:t>публикация материалов о деятельности Губернатора и Правительства Ленинградской области в средствах массовой информации Ленинградской области - получателях субсидий из областного бюджета Ленинградской области - не менее 3 проц. от общего объема публикаций в течение года;</w:t>
            </w:r>
          </w:p>
          <w:p w:rsidR="00B26989" w:rsidRDefault="00B26989" w:rsidP="008D1A9E">
            <w:pPr>
              <w:pStyle w:val="ConsPlusNormal"/>
              <w:jc w:val="both"/>
            </w:pPr>
            <w:r>
              <w:t>разработка и реализация общественно значимых и социально значимых проектов в сфере массовой информации - 74 проекта;</w:t>
            </w:r>
          </w:p>
          <w:p w:rsidR="00B26989" w:rsidRDefault="00B26989" w:rsidP="008D1A9E">
            <w:pPr>
              <w:pStyle w:val="ConsPlusNormal"/>
              <w:jc w:val="both"/>
            </w:pPr>
            <w:r>
              <w:lastRenderedPageBreak/>
              <w:t>количество организованных и проведенных мероприятий (круглых столов, семинаров, заседаний) в целях аналитического, методического, организационного и иного обеспечения социальной рекламы в Ленинградской области - 20 ед.;</w:t>
            </w:r>
          </w:p>
          <w:p w:rsidR="00B26989" w:rsidRDefault="00B26989" w:rsidP="008D1A9E">
            <w:pPr>
              <w:pStyle w:val="ConsPlusNormal"/>
              <w:jc w:val="both"/>
            </w:pPr>
            <w:r>
              <w:t>проведенные мониторинги (контент-анализ) публикаций СМИ - 21 ед.;</w:t>
            </w:r>
          </w:p>
          <w:p w:rsidR="00B26989" w:rsidRDefault="00B26989" w:rsidP="008D1A9E">
            <w:pPr>
              <w:pStyle w:val="ConsPlusNormal"/>
              <w:jc w:val="both"/>
            </w:pPr>
            <w:r>
              <w:t>проведенные исследования и мониторинги в сфере социальной рекламы Ленинградской области и СМИ - 9 ед.;</w:t>
            </w:r>
          </w:p>
          <w:p w:rsidR="00B26989" w:rsidRDefault="00B26989" w:rsidP="008D1A9E">
            <w:pPr>
              <w:pStyle w:val="ConsPlusNormal"/>
              <w:jc w:val="both"/>
            </w:pPr>
            <w:r>
              <w:t>количество организованных мероприятий (совещаний, круглых столов, семинаров) в рамках работы Общественной палаты Ленинградской области - 172 ед.</w:t>
            </w:r>
          </w:p>
          <w:p w:rsidR="00B26989" w:rsidRDefault="00B26989" w:rsidP="008D1A9E">
            <w:pPr>
              <w:pStyle w:val="ConsPlusNormal"/>
              <w:jc w:val="both"/>
            </w:pPr>
            <w:r>
              <w:t>С 2016 по 2020 год:</w:t>
            </w:r>
          </w:p>
          <w:p w:rsidR="00B26989" w:rsidRDefault="00B26989" w:rsidP="008D1A9E">
            <w:pPr>
              <w:pStyle w:val="ConsPlusNormal"/>
              <w:jc w:val="both"/>
            </w:pPr>
            <w:r>
              <w:t>Сохранение целостности системы средств массовой информации Ленинградской области, единого информационного пространства для всех членов общества;</w:t>
            </w:r>
          </w:p>
          <w:p w:rsidR="00B26989" w:rsidRDefault="00B26989" w:rsidP="008D1A9E">
            <w:pPr>
              <w:pStyle w:val="ConsPlusNormal"/>
              <w:jc w:val="both"/>
            </w:pPr>
            <w:r>
              <w:t>Повышение уровня информационной открытости органов государственной власти Ленинградской области;</w:t>
            </w:r>
          </w:p>
          <w:p w:rsidR="00B26989" w:rsidRDefault="00B26989" w:rsidP="008D1A9E">
            <w:pPr>
              <w:pStyle w:val="ConsPlusNormal"/>
              <w:jc w:val="both"/>
            </w:pPr>
            <w:r>
              <w:t>Развитие существующей партнерской модели взаимодействия некоммерческих организаций с органами государственной власти Ленинградской области, органами местного самоуправления</w:t>
            </w:r>
          </w:p>
        </w:tc>
      </w:tr>
      <w:tr w:rsidR="00B26989" w:rsidTr="008D1A9E">
        <w:tc>
          <w:tcPr>
            <w:tcW w:w="9638" w:type="dxa"/>
            <w:gridSpan w:val="2"/>
            <w:tcBorders>
              <w:top w:val="nil"/>
            </w:tcBorders>
          </w:tcPr>
          <w:p w:rsidR="00B26989" w:rsidRDefault="00B26989" w:rsidP="008D1A9E">
            <w:pPr>
              <w:pStyle w:val="ConsPlusNormal"/>
              <w:jc w:val="both"/>
            </w:pPr>
            <w:r>
              <w:lastRenderedPageBreak/>
              <w:t xml:space="preserve">(в ред. Постановлений Правительства Ленинградской области от 23.06.2015 </w:t>
            </w:r>
            <w:hyperlink r:id="rId16" w:history="1">
              <w:r>
                <w:rPr>
                  <w:color w:val="0000FF"/>
                </w:rPr>
                <w:t>N 227</w:t>
              </w:r>
            </w:hyperlink>
            <w:r>
              <w:t xml:space="preserve">, от 25.12.2015 </w:t>
            </w:r>
            <w:hyperlink r:id="rId17" w:history="1">
              <w:r>
                <w:rPr>
                  <w:color w:val="0000FF"/>
                </w:rPr>
                <w:t>N 506</w:t>
              </w:r>
            </w:hyperlink>
            <w:r>
              <w:t xml:space="preserve">, от 12.07.2016 </w:t>
            </w:r>
            <w:hyperlink r:id="rId18" w:history="1">
              <w:r>
                <w:rPr>
                  <w:color w:val="0000FF"/>
                </w:rPr>
                <w:t>N 234</w:t>
              </w:r>
            </w:hyperlink>
            <w:r>
              <w:t>)</w:t>
            </w:r>
          </w:p>
        </w:tc>
      </w:tr>
    </w:tbl>
    <w:p w:rsidR="00B26989" w:rsidRDefault="00B26989" w:rsidP="00B26989">
      <w:pPr>
        <w:sectPr w:rsidR="00B26989">
          <w:pgSz w:w="16838" w:h="11905" w:orient="landscape"/>
          <w:pgMar w:top="1701" w:right="1134" w:bottom="850" w:left="1134" w:header="0" w:footer="0" w:gutter="0"/>
          <w:cols w:space="720"/>
        </w:sectPr>
      </w:pPr>
    </w:p>
    <w:p w:rsidR="00B26989" w:rsidRDefault="00B26989" w:rsidP="00B26989">
      <w:pPr>
        <w:pStyle w:val="ConsPlusNormal"/>
        <w:jc w:val="both"/>
      </w:pPr>
    </w:p>
    <w:p w:rsidR="00B26989" w:rsidRDefault="00B26989" w:rsidP="00B26989">
      <w:pPr>
        <w:pStyle w:val="ConsPlusNormal"/>
        <w:jc w:val="center"/>
        <w:outlineLvl w:val="2"/>
      </w:pPr>
      <w:r>
        <w:t>Текстовая часть подпрограммы "Общество и власть"</w:t>
      </w:r>
    </w:p>
    <w:p w:rsidR="00B26989" w:rsidRDefault="00B26989" w:rsidP="00B26989">
      <w:pPr>
        <w:pStyle w:val="ConsPlusNormal"/>
        <w:jc w:val="center"/>
      </w:pPr>
      <w:proofErr w:type="gramStart"/>
      <w:r>
        <w:t xml:space="preserve">(в ред. </w:t>
      </w:r>
      <w:hyperlink r:id="rId19"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22.12.2014 N 614)</w:t>
      </w:r>
    </w:p>
    <w:p w:rsidR="00B26989" w:rsidRDefault="00B26989" w:rsidP="00B26989">
      <w:pPr>
        <w:pStyle w:val="ConsPlusNormal"/>
        <w:jc w:val="both"/>
      </w:pPr>
    </w:p>
    <w:p w:rsidR="00B26989" w:rsidRDefault="00B26989" w:rsidP="00B26989">
      <w:pPr>
        <w:pStyle w:val="ConsPlusNormal"/>
        <w:jc w:val="center"/>
        <w:outlineLvl w:val="3"/>
      </w:pPr>
      <w:r>
        <w:t>1. Общая характеристика, основные проблемы и прогноз</w:t>
      </w:r>
    </w:p>
    <w:p w:rsidR="00B26989" w:rsidRDefault="00B26989" w:rsidP="00B26989">
      <w:pPr>
        <w:pStyle w:val="ConsPlusNormal"/>
        <w:jc w:val="center"/>
      </w:pPr>
      <w:r>
        <w:t>развития сферы реализации подпрограммы "Общество и власть"</w:t>
      </w:r>
    </w:p>
    <w:p w:rsidR="00B26989" w:rsidRDefault="00B26989" w:rsidP="00B26989">
      <w:pPr>
        <w:pStyle w:val="ConsPlusNormal"/>
        <w:jc w:val="center"/>
      </w:pPr>
      <w:proofErr w:type="gramStart"/>
      <w:r>
        <w:t xml:space="preserve">(в ред. </w:t>
      </w:r>
      <w:hyperlink r:id="rId20"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22.12.2014 N 614)</w:t>
      </w:r>
    </w:p>
    <w:p w:rsidR="00B26989" w:rsidRDefault="00B26989" w:rsidP="00B26989">
      <w:pPr>
        <w:pStyle w:val="ConsPlusNormal"/>
        <w:jc w:val="both"/>
      </w:pPr>
    </w:p>
    <w:p w:rsidR="00B26989" w:rsidRDefault="00B26989" w:rsidP="00B26989">
      <w:pPr>
        <w:pStyle w:val="ConsPlusNormal"/>
        <w:ind w:firstLine="540"/>
        <w:jc w:val="both"/>
      </w:pPr>
      <w:r>
        <w:t>Подпрограмма "Общество и власть" Государственной программы "Устойчивое общественное развитие" (далее - Подпрограмма) разработана в соответствии с:</w:t>
      </w:r>
    </w:p>
    <w:p w:rsidR="00B26989" w:rsidRDefault="00B26989" w:rsidP="00B26989">
      <w:pPr>
        <w:pStyle w:val="ConsPlusNormal"/>
        <w:ind w:firstLine="540"/>
        <w:jc w:val="both"/>
      </w:pPr>
      <w:r>
        <w:t xml:space="preserve">Бюджетным </w:t>
      </w:r>
      <w:hyperlink r:id="rId21" w:history="1">
        <w:r>
          <w:rPr>
            <w:color w:val="0000FF"/>
          </w:rPr>
          <w:t>кодексом</w:t>
        </w:r>
      </w:hyperlink>
      <w:r>
        <w:t xml:space="preserve"> Российской Федерации (Федеральный закон от 31.07.1998 N 145-ФЗ),</w:t>
      </w:r>
    </w:p>
    <w:p w:rsidR="00B26989" w:rsidRDefault="00B26989" w:rsidP="00B26989">
      <w:pPr>
        <w:pStyle w:val="ConsPlusNormal"/>
        <w:ind w:firstLine="540"/>
        <w:jc w:val="both"/>
      </w:pPr>
      <w:hyperlink r:id="rId22" w:history="1">
        <w:r>
          <w:rPr>
            <w:color w:val="0000FF"/>
          </w:rPr>
          <w:t>Концепцией</w:t>
        </w:r>
      </w:hyperlink>
      <w:r>
        <w:t xml:space="preserve"> социально-экономического развития Ленинградской области на период до 2015 года, утв. областным законом от 28 июня 2013 года N 45-оз "О концепции социально-экономического развития Ленинградской области на период до 2025 года",</w:t>
      </w:r>
    </w:p>
    <w:p w:rsidR="00B26989" w:rsidRDefault="00B26989" w:rsidP="00B26989">
      <w:pPr>
        <w:pStyle w:val="ConsPlusNormal"/>
        <w:ind w:firstLine="540"/>
        <w:jc w:val="both"/>
      </w:pPr>
      <w:r>
        <w:t xml:space="preserve">Федеральным </w:t>
      </w:r>
      <w:hyperlink r:id="rId23"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B26989" w:rsidRDefault="00B26989" w:rsidP="00B26989">
      <w:pPr>
        <w:pStyle w:val="ConsPlusNormal"/>
        <w:ind w:firstLine="540"/>
        <w:jc w:val="both"/>
      </w:pPr>
      <w:hyperlink r:id="rId24" w:history="1">
        <w:r>
          <w:rPr>
            <w:color w:val="0000FF"/>
          </w:rPr>
          <w:t>законом</w:t>
        </w:r>
      </w:hyperlink>
      <w:r>
        <w:t xml:space="preserve"> Ленинградской области от 18 мая 2006 года N 22 "О стратегическом планировании социально-экономического развития Ленинградской области",</w:t>
      </w:r>
    </w:p>
    <w:p w:rsidR="00B26989" w:rsidRDefault="00B26989" w:rsidP="00B26989">
      <w:pPr>
        <w:pStyle w:val="ConsPlusNormal"/>
        <w:ind w:firstLine="540"/>
        <w:jc w:val="both"/>
      </w:pPr>
      <w:hyperlink r:id="rId25" w:history="1">
        <w:r>
          <w:rPr>
            <w:color w:val="0000FF"/>
          </w:rPr>
          <w:t>законом</w:t>
        </w:r>
      </w:hyperlink>
      <w:r>
        <w:t xml:space="preserve"> Ленинградской области от 11 июля 2011 года N 52-оз "Об обеспечении доступа к информации о деятельности органов государственной власти Ленинградской области и иных государственных органов Ленинградской области",</w:t>
      </w:r>
    </w:p>
    <w:p w:rsidR="00B26989" w:rsidRDefault="00B26989" w:rsidP="00B26989">
      <w:pPr>
        <w:pStyle w:val="ConsPlusNormal"/>
        <w:ind w:firstLine="540"/>
        <w:jc w:val="both"/>
      </w:pPr>
      <w:hyperlink r:id="rId26" w:history="1">
        <w:r>
          <w:rPr>
            <w:color w:val="0000FF"/>
          </w:rPr>
          <w:t>постановлением</w:t>
        </w:r>
      </w:hyperlink>
      <w:r>
        <w:t xml:space="preserve"> Правительства Ленинградской области от 7 марта 2013 года N 66 "Об утверждении Порядка разработки, реализации и оценки эффективности государственных программ Ленинградской области",</w:t>
      </w:r>
    </w:p>
    <w:p w:rsidR="00B26989" w:rsidRDefault="00B26989" w:rsidP="00B26989">
      <w:pPr>
        <w:pStyle w:val="ConsPlusNormal"/>
        <w:ind w:firstLine="540"/>
        <w:jc w:val="both"/>
      </w:pPr>
      <w:hyperlink r:id="rId27" w:history="1">
        <w:r>
          <w:rPr>
            <w:color w:val="0000FF"/>
          </w:rPr>
          <w:t>приказом</w:t>
        </w:r>
      </w:hyperlink>
      <w:r>
        <w:t xml:space="preserve"> комитета экономического развития и инвестиционной деятельности от 13 июня 2013 года N 15 "Об утверждении методических указаний по разработке и реализации государственных программ Ленинградской области",</w:t>
      </w:r>
    </w:p>
    <w:p w:rsidR="00B26989" w:rsidRDefault="00B26989" w:rsidP="00B26989">
      <w:pPr>
        <w:pStyle w:val="ConsPlusNormal"/>
        <w:ind w:firstLine="540"/>
        <w:jc w:val="both"/>
      </w:pPr>
      <w:r>
        <w:t xml:space="preserve">полномочиями комитета по печати и связям с общественностью Ленинградской области, утвержденными </w:t>
      </w:r>
      <w:hyperlink r:id="rId28" w:history="1">
        <w:r>
          <w:rPr>
            <w:color w:val="0000FF"/>
          </w:rPr>
          <w:t>постановлением</w:t>
        </w:r>
      </w:hyperlink>
      <w:r>
        <w:t xml:space="preserve"> Правительства Ленинградской области от 4 мая 2009 года N 125;</w:t>
      </w:r>
    </w:p>
    <w:p w:rsidR="00B26989" w:rsidRDefault="00B26989" w:rsidP="00B26989">
      <w:pPr>
        <w:pStyle w:val="ConsPlusNormal"/>
        <w:ind w:firstLine="540"/>
        <w:jc w:val="both"/>
      </w:pPr>
      <w:r>
        <w:t>в целях:</w:t>
      </w:r>
    </w:p>
    <w:p w:rsidR="00B26989" w:rsidRDefault="00B26989" w:rsidP="00B26989">
      <w:pPr>
        <w:pStyle w:val="ConsPlusNormal"/>
        <w:ind w:firstLine="540"/>
        <w:jc w:val="both"/>
      </w:pPr>
      <w:r>
        <w:t xml:space="preserve">реализации основных положений Указов Президента Российской Федерации от 7 мая 2012 года: </w:t>
      </w:r>
      <w:hyperlink r:id="rId29" w:history="1">
        <w:r>
          <w:rPr>
            <w:color w:val="0000FF"/>
          </w:rPr>
          <w:t>N 597</w:t>
        </w:r>
      </w:hyperlink>
      <w:r>
        <w:t xml:space="preserve"> "О мероприятиях по реализации государственной социальной политики", </w:t>
      </w:r>
      <w:hyperlink r:id="rId30" w:history="1">
        <w:r>
          <w:rPr>
            <w:color w:val="0000FF"/>
          </w:rPr>
          <w:t>N 598</w:t>
        </w:r>
      </w:hyperlink>
      <w:r>
        <w:t xml:space="preserve"> "О совершенствовании государственной политики в сфере здравоохранения"; </w:t>
      </w:r>
      <w:hyperlink r:id="rId31" w:history="1">
        <w:r>
          <w:rPr>
            <w:color w:val="0000FF"/>
          </w:rPr>
          <w:t>N 601</w:t>
        </w:r>
      </w:hyperlink>
      <w:r>
        <w:t xml:space="preserve"> "Об основных направлениях совершенствования системы государственного управления",</w:t>
      </w:r>
    </w:p>
    <w:p w:rsidR="00B26989" w:rsidRDefault="00B26989" w:rsidP="00B26989">
      <w:pPr>
        <w:pStyle w:val="ConsPlusNormal"/>
        <w:ind w:firstLine="540"/>
        <w:jc w:val="both"/>
      </w:pPr>
      <w:r>
        <w:t xml:space="preserve">реализации стратегических целей и задач </w:t>
      </w:r>
      <w:hyperlink r:id="rId32" w:history="1">
        <w:r>
          <w:rPr>
            <w:color w:val="0000FF"/>
          </w:rPr>
          <w:t>Концепции</w:t>
        </w:r>
      </w:hyperlink>
      <w:r>
        <w:t xml:space="preserve"> социально-экономического развития Ленинградской области до 2025 года.</w:t>
      </w:r>
    </w:p>
    <w:p w:rsidR="00B26989" w:rsidRDefault="00B26989" w:rsidP="00B26989">
      <w:pPr>
        <w:pStyle w:val="ConsPlusNormal"/>
        <w:ind w:firstLine="540"/>
        <w:jc w:val="both"/>
      </w:pPr>
      <w:r>
        <w:t>Подпрограмма предусматривает мероприятия по следующим направлениям (они же цели подпрограммы):</w:t>
      </w:r>
    </w:p>
    <w:p w:rsidR="00B26989" w:rsidRDefault="00B26989" w:rsidP="00B26989">
      <w:pPr>
        <w:pStyle w:val="ConsPlusNormal"/>
        <w:ind w:firstLine="540"/>
        <w:jc w:val="both"/>
      </w:pPr>
      <w:r>
        <w:t>1. Формирование социально ориентированного информационного пространства Ленинградской области.</w:t>
      </w:r>
    </w:p>
    <w:p w:rsidR="00B26989" w:rsidRDefault="00B26989" w:rsidP="00B26989">
      <w:pPr>
        <w:pStyle w:val="ConsPlusNormal"/>
        <w:ind w:firstLine="540"/>
        <w:jc w:val="both"/>
      </w:pPr>
      <w:r>
        <w:t>2. Повышения эффективности взаимодействия органов государственной власти и органов местного самоуправления с институтами гражданского общества.</w:t>
      </w:r>
    </w:p>
    <w:p w:rsidR="00B26989" w:rsidRDefault="00B26989" w:rsidP="00B26989">
      <w:pPr>
        <w:pStyle w:val="ConsPlusNormal"/>
        <w:ind w:firstLine="540"/>
        <w:jc w:val="both"/>
      </w:pPr>
      <w:r>
        <w:t>3. Выявление закономерностей развития общественных процессов, состояния общественного мнения в целях обеспечения политического планирования деятельности Губернатора Ленинградской области и Правительства Ленинградской области.</w:t>
      </w:r>
    </w:p>
    <w:p w:rsidR="00B26989" w:rsidRDefault="00B26989" w:rsidP="00B26989">
      <w:pPr>
        <w:pStyle w:val="ConsPlusNormal"/>
        <w:jc w:val="both"/>
      </w:pPr>
    </w:p>
    <w:p w:rsidR="00B26989" w:rsidRDefault="00B26989" w:rsidP="00B26989">
      <w:pPr>
        <w:pStyle w:val="ConsPlusNormal"/>
        <w:jc w:val="center"/>
        <w:outlineLvl w:val="4"/>
      </w:pPr>
      <w:r>
        <w:t>1.1. Развитие информационного пространства</w:t>
      </w:r>
    </w:p>
    <w:p w:rsidR="00B26989" w:rsidRDefault="00B26989" w:rsidP="00B26989">
      <w:pPr>
        <w:pStyle w:val="ConsPlusNormal"/>
        <w:jc w:val="center"/>
      </w:pPr>
      <w:r>
        <w:t>Ленинградской области. Определение и составляющие</w:t>
      </w:r>
    </w:p>
    <w:p w:rsidR="00B26989" w:rsidRDefault="00B26989" w:rsidP="00B26989">
      <w:pPr>
        <w:pStyle w:val="ConsPlusNormal"/>
        <w:jc w:val="center"/>
      </w:pPr>
      <w:r>
        <w:t>информационного пространства Ленинградской области</w:t>
      </w:r>
    </w:p>
    <w:p w:rsidR="00B26989" w:rsidRDefault="00B26989" w:rsidP="00B26989">
      <w:pPr>
        <w:pStyle w:val="ConsPlusNormal"/>
        <w:jc w:val="both"/>
      </w:pPr>
    </w:p>
    <w:p w:rsidR="00B26989" w:rsidRDefault="00B26989" w:rsidP="00B26989">
      <w:pPr>
        <w:pStyle w:val="ConsPlusNormal"/>
        <w:ind w:firstLine="540"/>
        <w:jc w:val="both"/>
      </w:pPr>
      <w:r>
        <w:t xml:space="preserve">Информационное пространство Ленинградской области как часть информационного пространства Российской Федерации и глобального информационного пространства призвано </w:t>
      </w:r>
      <w:r>
        <w:lastRenderedPageBreak/>
        <w:t>обеспечивать:</w:t>
      </w:r>
    </w:p>
    <w:p w:rsidR="00B26989" w:rsidRDefault="00B26989" w:rsidP="00B26989">
      <w:pPr>
        <w:pStyle w:val="ConsPlusNormal"/>
        <w:ind w:firstLine="540"/>
        <w:jc w:val="both"/>
      </w:pPr>
      <w:r>
        <w:t>а) эффективное информационное взаимодействие граждан и власти;</w:t>
      </w:r>
    </w:p>
    <w:p w:rsidR="00B26989" w:rsidRDefault="00B26989" w:rsidP="00B26989">
      <w:pPr>
        <w:pStyle w:val="ConsPlusNormal"/>
        <w:ind w:firstLine="540"/>
        <w:jc w:val="both"/>
      </w:pPr>
      <w:r>
        <w:t>б) доступ граждан к информационным ресурсам;</w:t>
      </w:r>
    </w:p>
    <w:p w:rsidR="00B26989" w:rsidRDefault="00B26989" w:rsidP="00B26989">
      <w:pPr>
        <w:pStyle w:val="ConsPlusNormal"/>
        <w:ind w:firstLine="540"/>
        <w:jc w:val="both"/>
      </w:pPr>
      <w:r>
        <w:t>в) удовлетворение потребностей граждан в информационных продуктах и услугах.</w:t>
      </w:r>
    </w:p>
    <w:p w:rsidR="00B26989" w:rsidRDefault="00B26989" w:rsidP="00B26989">
      <w:pPr>
        <w:pStyle w:val="ConsPlusNormal"/>
        <w:ind w:firstLine="540"/>
        <w:jc w:val="both"/>
      </w:pPr>
      <w:r>
        <w:t>Решение вышеперечисленных задач обеспечивается за счет развитой информационной инфраструктуры, которая представляет собой систему организационных структур и подсистем, обеспечивающих функционирование и развитие информационного пространства и средств информационного взаимодействия. Информационная инфраструктура определяет характер и уровень развития информационного общества.</w:t>
      </w:r>
    </w:p>
    <w:p w:rsidR="00B26989" w:rsidRDefault="00B26989" w:rsidP="00B26989">
      <w:pPr>
        <w:pStyle w:val="ConsPlusNormal"/>
        <w:ind w:firstLine="540"/>
        <w:jc w:val="both"/>
      </w:pPr>
      <w:r>
        <w:t xml:space="preserve">Стержнем информационной инфраструктуры, определяющим характер информационного взаимодействия, степень достижения результатов функционирования составляющих информационной инфраструктуры, является </w:t>
      </w:r>
      <w:proofErr w:type="spellStart"/>
      <w:r>
        <w:t>медиасфера</w:t>
      </w:r>
      <w:proofErr w:type="spellEnd"/>
      <w:r>
        <w:t xml:space="preserve">, или </w:t>
      </w:r>
      <w:proofErr w:type="spellStart"/>
      <w:r>
        <w:t>медиапространство</w:t>
      </w:r>
      <w:proofErr w:type="spellEnd"/>
      <w:r>
        <w:t xml:space="preserve">. </w:t>
      </w:r>
      <w:proofErr w:type="spellStart"/>
      <w:r>
        <w:t>Медиапространство</w:t>
      </w:r>
      <w:proofErr w:type="spellEnd"/>
      <w:r>
        <w:t xml:space="preserve"> формируют в первую очередь средства массовой информации (далее - СМИ), в последние годы к ним добавились различные информационные Интернет-ресурсы, информационное поле которых определяют все те же СМИ, социальные сети, иные информационные сайты, включая сайты органов власти и органов местного самоуправления. Кроме того, определенную роль в создании информационного поля наряду со СМИ и интернетом, играют реклама и PR. Мероприятия, означенные в подпрограмме, направлены на решение задач в указанных сферах, составляющих </w:t>
      </w:r>
      <w:proofErr w:type="spellStart"/>
      <w:r>
        <w:t>медиапространство</w:t>
      </w:r>
      <w:proofErr w:type="spellEnd"/>
      <w:r>
        <w:t xml:space="preserve"> Ленинградской области.</w:t>
      </w:r>
    </w:p>
    <w:p w:rsidR="00B26989" w:rsidRDefault="00B26989" w:rsidP="00B26989">
      <w:pPr>
        <w:pStyle w:val="ConsPlusNormal"/>
        <w:ind w:firstLine="540"/>
        <w:jc w:val="both"/>
      </w:pPr>
      <w:proofErr w:type="spellStart"/>
      <w:r>
        <w:t>Медиапространство</w:t>
      </w:r>
      <w:proofErr w:type="spellEnd"/>
      <w:r>
        <w:t xml:space="preserve"> Ленинградской области включает в себя традиционные СМИ (печатные издания (газеты и журналы), телевидение и радио) как основной источник информации для большинства жителей области, а также Интернет.</w:t>
      </w:r>
    </w:p>
    <w:p w:rsidR="00B26989" w:rsidRDefault="00B26989" w:rsidP="00B26989">
      <w:pPr>
        <w:pStyle w:val="ConsPlusNormal"/>
        <w:ind w:firstLine="540"/>
        <w:jc w:val="both"/>
      </w:pPr>
      <w:r>
        <w:t>В последние годы в муниципальных районах Ленинградской области активно развивается социальная реклама.</w:t>
      </w:r>
    </w:p>
    <w:p w:rsidR="00B26989" w:rsidRDefault="00B26989" w:rsidP="00B26989">
      <w:pPr>
        <w:pStyle w:val="ConsPlusNormal"/>
        <w:ind w:firstLine="540"/>
        <w:jc w:val="both"/>
      </w:pPr>
      <w:r>
        <w:t xml:space="preserve">Средства массовой информации (далее - СМИ) и Интернет - важнейшие каналы коммуникации современного информационного общества и самый востребованный инструмент для конструктивного диалога власти и общества, направленного на совместное решение существующих задач. Данный тезис подтверждают результаты опросов общественного мнения, проводимых по заказу комитета по печати и связям с общественностью на протяжении последних четырех лет. Согласно результатам опросов, жители Ленинградской области демонстрируют высокий интерес к политическим новостям, что способствует формированию активной жизненной позиции. Большинство опрошенных жителей региона утверждают, что следят за новостями политического характера, стараются быть в курсе событий, происходящих в стране, в регионе, в своем муниципальном образовании: около трети респондентов (30%) делают это "постоянно" и практически половина (52%) - "по возможности". Самым популярным источником политических новостей, по данным опросов, остаются </w:t>
      </w:r>
      <w:proofErr w:type="gramStart"/>
      <w:r>
        <w:t>традиционные</w:t>
      </w:r>
      <w:proofErr w:type="gramEnd"/>
      <w:r>
        <w:t xml:space="preserve"> СМИ и Интернет.</w:t>
      </w:r>
    </w:p>
    <w:p w:rsidR="00B26989" w:rsidRDefault="00B26989" w:rsidP="00B26989">
      <w:pPr>
        <w:pStyle w:val="ConsPlusNormal"/>
        <w:ind w:firstLine="540"/>
        <w:jc w:val="both"/>
      </w:pPr>
      <w:r>
        <w:t xml:space="preserve">Таким образом, опросы показывают, что отношение населения Ленинградской области к СМИ как источнику различных сведений, новостей доверительное. При этом жители Ленинградской области предпочитают узнавать новости в основном из традиционных источников информации, таких как телевидение, районные газеты и радиостанции. В последние годы наблюдается рост интереса жителей области к Интернет-ресурсам, таким как </w:t>
      </w:r>
      <w:proofErr w:type="gramStart"/>
      <w:r>
        <w:t>Интернет-версии</w:t>
      </w:r>
      <w:proofErr w:type="gramEnd"/>
      <w:r>
        <w:t xml:space="preserve"> традиционных СМИ, сайты органов государственной власти, органов местного самоуправления, а также социальные сети. В 2012 году население области отдало Интернету как информационному источнику второе после телевидения место </w:t>
      </w:r>
      <w:hyperlink w:anchor="P1492" w:history="1">
        <w:r>
          <w:rPr>
            <w:color w:val="0000FF"/>
          </w:rPr>
          <w:t>&lt;1&gt;</w:t>
        </w:r>
      </w:hyperlink>
      <w:r>
        <w:t>. Интернет-ресурсы "обошли" районные газеты, занимавшие в 2011 году вторую после телевидения строчку своеобразного рейтинга популярности. В то же время согласно опросам общественного мнения, проводившимся в 2012 году, у жителей Ленинградской области также повысился интерес к новостям, передаваемым радиостанциями, сохранился прежний уровень востребованности как источника информац</w:t>
      </w:r>
      <w:proofErr w:type="gramStart"/>
      <w:r>
        <w:t>ии у о</w:t>
      </w:r>
      <w:proofErr w:type="gramEnd"/>
      <w:r>
        <w:t>бщероссийских газет и журналов, а также у областной газеты "Вести" (единственная газета, имеющая областной статус).</w:t>
      </w:r>
    </w:p>
    <w:p w:rsidR="00B26989" w:rsidRDefault="00B26989" w:rsidP="00B26989">
      <w:pPr>
        <w:pStyle w:val="ConsPlusNormal"/>
        <w:ind w:firstLine="540"/>
        <w:jc w:val="both"/>
      </w:pPr>
      <w:r>
        <w:t>--------------------------------</w:t>
      </w:r>
    </w:p>
    <w:p w:rsidR="00B26989" w:rsidRDefault="00B26989" w:rsidP="00B26989">
      <w:pPr>
        <w:pStyle w:val="ConsPlusNormal"/>
        <w:ind w:firstLine="540"/>
        <w:jc w:val="both"/>
      </w:pPr>
      <w:bookmarkStart w:id="1" w:name="P1492"/>
      <w:bookmarkEnd w:id="1"/>
      <w:r>
        <w:t>&lt;1&gt; Подпрограммой планируется не только осуществление государственной поддержки областных СМИ, но и через это стимулирование у 100 процентов областных СМИ наличия собственных сайтов в сети Интернет.</w:t>
      </w:r>
    </w:p>
    <w:p w:rsidR="00B26989" w:rsidRDefault="00B26989" w:rsidP="00B26989">
      <w:pPr>
        <w:pStyle w:val="ConsPlusNormal"/>
        <w:jc w:val="both"/>
      </w:pPr>
    </w:p>
    <w:p w:rsidR="00B26989" w:rsidRDefault="00B26989" w:rsidP="00B26989">
      <w:pPr>
        <w:pStyle w:val="ConsPlusNormal"/>
        <w:ind w:firstLine="540"/>
        <w:jc w:val="both"/>
      </w:pPr>
      <w:r>
        <w:t xml:space="preserve">Статистика тиражей районных периодических печатных изданий показывает, что на протяжении трех последних лет тиражи газет Ленинградской области постоянно менялись: уменьшаясь в 2011 году, возрастая в 2010 году и в 2012 году (см. </w:t>
      </w:r>
      <w:hyperlink w:anchor="P1503" w:history="1">
        <w:r>
          <w:rPr>
            <w:color w:val="0000FF"/>
          </w:rPr>
          <w:t>таблицу 1</w:t>
        </w:r>
      </w:hyperlink>
      <w:r>
        <w:t xml:space="preserve"> и диаграмму 1).</w:t>
      </w:r>
    </w:p>
    <w:p w:rsidR="00B26989" w:rsidRDefault="00B26989" w:rsidP="00B26989">
      <w:pPr>
        <w:pStyle w:val="ConsPlusNormal"/>
        <w:jc w:val="both"/>
      </w:pPr>
    </w:p>
    <w:p w:rsidR="00B26989" w:rsidRDefault="00B26989" w:rsidP="00B26989">
      <w:pPr>
        <w:pStyle w:val="ConsPlusNormal"/>
        <w:jc w:val="right"/>
        <w:outlineLvl w:val="5"/>
      </w:pPr>
      <w:r>
        <w:t>Диаграмма 1</w:t>
      </w:r>
    </w:p>
    <w:p w:rsidR="00B26989" w:rsidRDefault="00B26989" w:rsidP="00B26989">
      <w:pPr>
        <w:pStyle w:val="ConsPlusNormal"/>
        <w:jc w:val="both"/>
      </w:pPr>
    </w:p>
    <w:p w:rsidR="00DC2B16" w:rsidRDefault="00B26989" w:rsidP="00B26989">
      <w:r>
        <w:rPr>
          <w:noProof/>
          <w:lang w:eastAsia="ru-RU"/>
        </w:rPr>
        <w:drawing>
          <wp:inline distT="0" distB="0" distL="0" distR="0">
            <wp:extent cx="4762500" cy="1196340"/>
            <wp:effectExtent l="0" t="0" r="0" b="3810"/>
            <wp:docPr id="1" name="Рисунок 1" descr="base_25_176640_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5_176640_23"/>
                    <pic:cNvPicPr preferRelativeResize="0">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2500" cy="1196340"/>
                    </a:xfrm>
                    <a:prstGeom prst="rect">
                      <a:avLst/>
                    </a:prstGeom>
                    <a:noFill/>
                    <a:ln>
                      <a:noFill/>
                    </a:ln>
                  </pic:spPr>
                </pic:pic>
              </a:graphicData>
            </a:graphic>
          </wp:inline>
        </w:drawing>
      </w:r>
    </w:p>
    <w:p w:rsidR="00B26989" w:rsidRDefault="00B26989" w:rsidP="00B26989"/>
    <w:p w:rsidR="00B26989" w:rsidRDefault="00B26989" w:rsidP="00B26989">
      <w:pPr>
        <w:pStyle w:val="ConsPlusNormal"/>
        <w:ind w:firstLine="540"/>
        <w:jc w:val="both"/>
      </w:pPr>
      <w:r>
        <w:t>В то же время уменьшение тиражей газет в 2011 году, судя по опросам населения области, проводившимся в 2012 году, не сказалось на отношении к ним как важным источникам политических и прочих новостей.</w:t>
      </w:r>
    </w:p>
    <w:p w:rsidR="00B26989" w:rsidRDefault="00B26989" w:rsidP="00B26989">
      <w:pPr>
        <w:pStyle w:val="ConsPlusNormal"/>
        <w:ind w:firstLine="540"/>
        <w:jc w:val="both"/>
      </w:pPr>
      <w:r>
        <w:t xml:space="preserve">В </w:t>
      </w:r>
      <w:hyperlink w:anchor="P1503" w:history="1">
        <w:r>
          <w:rPr>
            <w:color w:val="0000FF"/>
          </w:rPr>
          <w:t>Таблице 1</w:t>
        </w:r>
      </w:hyperlink>
      <w:r>
        <w:t xml:space="preserve"> приведен диапазон значений минимальной и максимальной доли лиц из числа опрошенных, использующих указанный источник информации.</w:t>
      </w:r>
    </w:p>
    <w:p w:rsidR="00B26989" w:rsidRDefault="00B26989" w:rsidP="00B26989">
      <w:pPr>
        <w:pStyle w:val="ConsPlusNormal"/>
        <w:jc w:val="both"/>
      </w:pPr>
    </w:p>
    <w:p w:rsidR="00B26989" w:rsidRDefault="00B26989" w:rsidP="00B26989">
      <w:pPr>
        <w:sectPr w:rsidR="00B26989">
          <w:pgSz w:w="11905" w:h="16838"/>
          <w:pgMar w:top="1134" w:right="850" w:bottom="1134" w:left="1701" w:header="0" w:footer="0" w:gutter="0"/>
          <w:cols w:space="720"/>
        </w:sectPr>
      </w:pPr>
    </w:p>
    <w:p w:rsidR="00B26989" w:rsidRDefault="00B26989" w:rsidP="00B26989">
      <w:pPr>
        <w:pStyle w:val="ConsPlusNormal"/>
        <w:jc w:val="right"/>
        <w:outlineLvl w:val="5"/>
      </w:pPr>
      <w:bookmarkStart w:id="2" w:name="P1503"/>
      <w:bookmarkEnd w:id="2"/>
      <w:r>
        <w:lastRenderedPageBreak/>
        <w:t>Таблица 1</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345"/>
        <w:gridCol w:w="3288"/>
      </w:tblGrid>
      <w:tr w:rsidR="00B26989" w:rsidTr="008D1A9E">
        <w:tc>
          <w:tcPr>
            <w:tcW w:w="3005" w:type="dxa"/>
            <w:vMerge w:val="restart"/>
          </w:tcPr>
          <w:p w:rsidR="00B26989" w:rsidRDefault="00B26989" w:rsidP="008D1A9E">
            <w:pPr>
              <w:pStyle w:val="ConsPlusNormal"/>
              <w:jc w:val="center"/>
            </w:pPr>
            <w:r>
              <w:t>Источники информации</w:t>
            </w:r>
          </w:p>
        </w:tc>
        <w:tc>
          <w:tcPr>
            <w:tcW w:w="6633" w:type="dxa"/>
            <w:gridSpan w:val="2"/>
            <w:tcBorders>
              <w:bottom w:val="nil"/>
            </w:tcBorders>
          </w:tcPr>
          <w:p w:rsidR="00B26989" w:rsidRDefault="00B26989" w:rsidP="008D1A9E">
            <w:pPr>
              <w:pStyle w:val="ConsPlusNormal"/>
              <w:jc w:val="center"/>
            </w:pPr>
            <w:r>
              <w:t>Получают из перечисленных источников информацию...</w:t>
            </w:r>
          </w:p>
          <w:p w:rsidR="00B26989" w:rsidRDefault="00B26989" w:rsidP="008D1A9E">
            <w:pPr>
              <w:pStyle w:val="ConsPlusNormal"/>
              <w:jc w:val="center"/>
            </w:pPr>
            <w:r>
              <w:t xml:space="preserve">(% от числа </w:t>
            </w:r>
            <w:proofErr w:type="gramStart"/>
            <w:r>
              <w:t>опрошенных</w:t>
            </w:r>
            <w:proofErr w:type="gramEnd"/>
            <w:r>
              <w:t>)</w:t>
            </w:r>
          </w:p>
        </w:tc>
      </w:tr>
      <w:tr w:rsidR="00B26989" w:rsidTr="008D1A9E">
        <w:tblPrEx>
          <w:tblBorders>
            <w:insideH w:val="single" w:sz="4" w:space="0" w:color="auto"/>
          </w:tblBorders>
        </w:tblPrEx>
        <w:tc>
          <w:tcPr>
            <w:tcW w:w="3005" w:type="dxa"/>
            <w:vMerge/>
          </w:tcPr>
          <w:p w:rsidR="00B26989" w:rsidRDefault="00B26989" w:rsidP="008D1A9E"/>
        </w:tc>
        <w:tc>
          <w:tcPr>
            <w:tcW w:w="3345" w:type="dxa"/>
            <w:tcBorders>
              <w:top w:val="nil"/>
            </w:tcBorders>
          </w:tcPr>
          <w:p w:rsidR="00B26989" w:rsidRDefault="00B26989" w:rsidP="008D1A9E">
            <w:pPr>
              <w:pStyle w:val="ConsPlusNormal"/>
              <w:jc w:val="center"/>
            </w:pPr>
            <w:r>
              <w:t>... о событиях, происходящих в стране, в регионе, в своем муниципальном образовании (данные 2012 года)</w:t>
            </w:r>
          </w:p>
        </w:tc>
        <w:tc>
          <w:tcPr>
            <w:tcW w:w="3288" w:type="dxa"/>
            <w:tcBorders>
              <w:top w:val="nil"/>
            </w:tcBorders>
          </w:tcPr>
          <w:p w:rsidR="00B26989" w:rsidRDefault="00B26989" w:rsidP="008D1A9E">
            <w:pPr>
              <w:pStyle w:val="ConsPlusNormal"/>
              <w:jc w:val="center"/>
            </w:pPr>
            <w:r>
              <w:t>... о деятельности различных органов власти России и Ленинградской области (данные 2011 года, диапазон значений)</w:t>
            </w:r>
          </w:p>
        </w:tc>
      </w:tr>
      <w:tr w:rsidR="00B26989" w:rsidTr="008D1A9E">
        <w:tblPrEx>
          <w:tblBorders>
            <w:insideH w:val="single" w:sz="4" w:space="0" w:color="auto"/>
          </w:tblBorders>
        </w:tblPrEx>
        <w:tc>
          <w:tcPr>
            <w:tcW w:w="3005" w:type="dxa"/>
          </w:tcPr>
          <w:p w:rsidR="00B26989" w:rsidRDefault="00B26989" w:rsidP="008D1A9E">
            <w:pPr>
              <w:pStyle w:val="ConsPlusNormal"/>
            </w:pPr>
            <w:r>
              <w:t>Телевизионные каналы</w:t>
            </w:r>
          </w:p>
        </w:tc>
        <w:tc>
          <w:tcPr>
            <w:tcW w:w="3345" w:type="dxa"/>
          </w:tcPr>
          <w:p w:rsidR="00B26989" w:rsidRDefault="00B26989" w:rsidP="008D1A9E">
            <w:pPr>
              <w:pStyle w:val="ConsPlusNormal"/>
              <w:jc w:val="center"/>
            </w:pPr>
            <w:r>
              <w:t>84</w:t>
            </w:r>
          </w:p>
        </w:tc>
        <w:tc>
          <w:tcPr>
            <w:tcW w:w="3288" w:type="dxa"/>
          </w:tcPr>
          <w:p w:rsidR="00B26989" w:rsidRDefault="00B26989" w:rsidP="008D1A9E">
            <w:pPr>
              <w:pStyle w:val="ConsPlusNormal"/>
              <w:jc w:val="center"/>
            </w:pPr>
            <w:r>
              <w:t>73-86</w:t>
            </w:r>
          </w:p>
        </w:tc>
      </w:tr>
      <w:tr w:rsidR="00B26989" w:rsidTr="008D1A9E">
        <w:tblPrEx>
          <w:tblBorders>
            <w:insideH w:val="single" w:sz="4" w:space="0" w:color="auto"/>
          </w:tblBorders>
        </w:tblPrEx>
        <w:tc>
          <w:tcPr>
            <w:tcW w:w="3005" w:type="dxa"/>
          </w:tcPr>
          <w:p w:rsidR="00B26989" w:rsidRDefault="00B26989" w:rsidP="008D1A9E">
            <w:pPr>
              <w:pStyle w:val="ConsPlusNormal"/>
            </w:pPr>
            <w:r>
              <w:t>Интернет</w:t>
            </w:r>
          </w:p>
        </w:tc>
        <w:tc>
          <w:tcPr>
            <w:tcW w:w="3345" w:type="dxa"/>
          </w:tcPr>
          <w:p w:rsidR="00B26989" w:rsidRDefault="00B26989" w:rsidP="008D1A9E">
            <w:pPr>
              <w:pStyle w:val="ConsPlusNormal"/>
              <w:jc w:val="center"/>
            </w:pPr>
            <w:r>
              <w:t>34</w:t>
            </w:r>
          </w:p>
        </w:tc>
        <w:tc>
          <w:tcPr>
            <w:tcW w:w="3288" w:type="dxa"/>
          </w:tcPr>
          <w:p w:rsidR="00B26989" w:rsidRDefault="00B26989" w:rsidP="008D1A9E">
            <w:pPr>
              <w:pStyle w:val="ConsPlusNormal"/>
              <w:jc w:val="center"/>
            </w:pPr>
            <w:r>
              <w:t>19-23</w:t>
            </w:r>
          </w:p>
        </w:tc>
      </w:tr>
      <w:tr w:rsidR="00B26989" w:rsidTr="008D1A9E">
        <w:tblPrEx>
          <w:tblBorders>
            <w:insideH w:val="single" w:sz="4" w:space="0" w:color="auto"/>
          </w:tblBorders>
        </w:tblPrEx>
        <w:tc>
          <w:tcPr>
            <w:tcW w:w="3005" w:type="dxa"/>
          </w:tcPr>
          <w:p w:rsidR="00B26989" w:rsidRDefault="00B26989" w:rsidP="008D1A9E">
            <w:pPr>
              <w:pStyle w:val="ConsPlusNormal"/>
            </w:pPr>
            <w:r>
              <w:t>Районные газеты</w:t>
            </w:r>
          </w:p>
        </w:tc>
        <w:tc>
          <w:tcPr>
            <w:tcW w:w="3345" w:type="dxa"/>
          </w:tcPr>
          <w:p w:rsidR="00B26989" w:rsidRDefault="00B26989" w:rsidP="008D1A9E">
            <w:pPr>
              <w:pStyle w:val="ConsPlusNormal"/>
              <w:jc w:val="center"/>
            </w:pPr>
            <w:r>
              <w:t>22</w:t>
            </w:r>
          </w:p>
        </w:tc>
        <w:tc>
          <w:tcPr>
            <w:tcW w:w="3288" w:type="dxa"/>
          </w:tcPr>
          <w:p w:rsidR="00B26989" w:rsidRDefault="00B26989" w:rsidP="008D1A9E">
            <w:pPr>
              <w:pStyle w:val="ConsPlusNormal"/>
              <w:jc w:val="center"/>
            </w:pPr>
            <w:r>
              <w:t>4-23</w:t>
            </w:r>
          </w:p>
        </w:tc>
      </w:tr>
      <w:tr w:rsidR="00B26989" w:rsidTr="008D1A9E">
        <w:tblPrEx>
          <w:tblBorders>
            <w:insideH w:val="single" w:sz="4" w:space="0" w:color="auto"/>
          </w:tblBorders>
        </w:tblPrEx>
        <w:tc>
          <w:tcPr>
            <w:tcW w:w="3005" w:type="dxa"/>
          </w:tcPr>
          <w:p w:rsidR="00B26989" w:rsidRDefault="00B26989" w:rsidP="008D1A9E">
            <w:pPr>
              <w:pStyle w:val="ConsPlusNormal"/>
            </w:pPr>
            <w:r>
              <w:t>Радиостанции</w:t>
            </w:r>
          </w:p>
        </w:tc>
        <w:tc>
          <w:tcPr>
            <w:tcW w:w="3345" w:type="dxa"/>
          </w:tcPr>
          <w:p w:rsidR="00B26989" w:rsidRDefault="00B26989" w:rsidP="008D1A9E">
            <w:pPr>
              <w:pStyle w:val="ConsPlusNormal"/>
              <w:jc w:val="center"/>
            </w:pPr>
            <w:r>
              <w:t>18</w:t>
            </w:r>
          </w:p>
        </w:tc>
        <w:tc>
          <w:tcPr>
            <w:tcW w:w="3288" w:type="dxa"/>
          </w:tcPr>
          <w:p w:rsidR="00B26989" w:rsidRDefault="00B26989" w:rsidP="008D1A9E">
            <w:pPr>
              <w:pStyle w:val="ConsPlusNormal"/>
              <w:jc w:val="center"/>
            </w:pPr>
            <w:r>
              <w:t>9-16</w:t>
            </w:r>
          </w:p>
        </w:tc>
      </w:tr>
      <w:tr w:rsidR="00B26989" w:rsidTr="008D1A9E">
        <w:tblPrEx>
          <w:tblBorders>
            <w:insideH w:val="single" w:sz="4" w:space="0" w:color="auto"/>
          </w:tblBorders>
        </w:tblPrEx>
        <w:tc>
          <w:tcPr>
            <w:tcW w:w="3005" w:type="dxa"/>
          </w:tcPr>
          <w:p w:rsidR="00B26989" w:rsidRDefault="00B26989" w:rsidP="008D1A9E">
            <w:pPr>
              <w:pStyle w:val="ConsPlusNormal"/>
            </w:pPr>
            <w:r>
              <w:t>Общероссийские газеты и журналы</w:t>
            </w:r>
          </w:p>
        </w:tc>
        <w:tc>
          <w:tcPr>
            <w:tcW w:w="3345" w:type="dxa"/>
          </w:tcPr>
          <w:p w:rsidR="00B26989" w:rsidRDefault="00B26989" w:rsidP="008D1A9E">
            <w:pPr>
              <w:pStyle w:val="ConsPlusNormal"/>
              <w:jc w:val="center"/>
            </w:pPr>
            <w:r>
              <w:t>15</w:t>
            </w:r>
          </w:p>
        </w:tc>
        <w:tc>
          <w:tcPr>
            <w:tcW w:w="3288" w:type="dxa"/>
          </w:tcPr>
          <w:p w:rsidR="00B26989" w:rsidRDefault="00B26989" w:rsidP="008D1A9E">
            <w:pPr>
              <w:pStyle w:val="ConsPlusNormal"/>
              <w:jc w:val="center"/>
            </w:pPr>
            <w:r>
              <w:t>5-18</w:t>
            </w:r>
          </w:p>
        </w:tc>
      </w:tr>
      <w:tr w:rsidR="00B26989" w:rsidTr="008D1A9E">
        <w:tblPrEx>
          <w:tblBorders>
            <w:insideH w:val="single" w:sz="4" w:space="0" w:color="auto"/>
          </w:tblBorders>
        </w:tblPrEx>
        <w:tc>
          <w:tcPr>
            <w:tcW w:w="3005" w:type="dxa"/>
          </w:tcPr>
          <w:p w:rsidR="00B26989" w:rsidRDefault="00B26989" w:rsidP="008D1A9E">
            <w:pPr>
              <w:pStyle w:val="ConsPlusNormal"/>
            </w:pPr>
            <w:r>
              <w:t>Областные газеты</w:t>
            </w:r>
          </w:p>
        </w:tc>
        <w:tc>
          <w:tcPr>
            <w:tcW w:w="3345" w:type="dxa"/>
          </w:tcPr>
          <w:p w:rsidR="00B26989" w:rsidRDefault="00B26989" w:rsidP="008D1A9E">
            <w:pPr>
              <w:pStyle w:val="ConsPlusNormal"/>
              <w:jc w:val="center"/>
            </w:pPr>
            <w:r>
              <w:t>14</w:t>
            </w:r>
          </w:p>
        </w:tc>
        <w:tc>
          <w:tcPr>
            <w:tcW w:w="3288" w:type="dxa"/>
          </w:tcPr>
          <w:p w:rsidR="00B26989" w:rsidRDefault="00B26989" w:rsidP="008D1A9E">
            <w:pPr>
              <w:pStyle w:val="ConsPlusNormal"/>
              <w:jc w:val="center"/>
            </w:pPr>
            <w:r>
              <w:t>2-14</w:t>
            </w:r>
          </w:p>
        </w:tc>
      </w:tr>
      <w:tr w:rsidR="00B26989" w:rsidTr="008D1A9E">
        <w:tblPrEx>
          <w:tblBorders>
            <w:insideH w:val="single" w:sz="4" w:space="0" w:color="auto"/>
          </w:tblBorders>
        </w:tblPrEx>
        <w:tc>
          <w:tcPr>
            <w:tcW w:w="3005" w:type="dxa"/>
          </w:tcPr>
          <w:p w:rsidR="00B26989" w:rsidRDefault="00B26989" w:rsidP="008D1A9E">
            <w:pPr>
              <w:pStyle w:val="ConsPlusNormal"/>
            </w:pPr>
            <w:r>
              <w:t>Другое</w:t>
            </w:r>
          </w:p>
        </w:tc>
        <w:tc>
          <w:tcPr>
            <w:tcW w:w="3345" w:type="dxa"/>
          </w:tcPr>
          <w:p w:rsidR="00B26989" w:rsidRDefault="00B26989" w:rsidP="008D1A9E">
            <w:pPr>
              <w:pStyle w:val="ConsPlusNormal"/>
              <w:jc w:val="center"/>
            </w:pPr>
            <w:r>
              <w:t>3</w:t>
            </w:r>
          </w:p>
        </w:tc>
        <w:tc>
          <w:tcPr>
            <w:tcW w:w="3288" w:type="dxa"/>
          </w:tcPr>
          <w:p w:rsidR="00B26989" w:rsidRDefault="00B26989" w:rsidP="008D1A9E">
            <w:pPr>
              <w:pStyle w:val="ConsPlusNormal"/>
              <w:jc w:val="center"/>
            </w:pPr>
            <w:r>
              <w:t>4-14</w:t>
            </w:r>
          </w:p>
        </w:tc>
      </w:tr>
      <w:tr w:rsidR="00B26989" w:rsidTr="008D1A9E">
        <w:tblPrEx>
          <w:tblBorders>
            <w:insideH w:val="single" w:sz="4" w:space="0" w:color="auto"/>
          </w:tblBorders>
        </w:tblPrEx>
        <w:tc>
          <w:tcPr>
            <w:tcW w:w="3005" w:type="dxa"/>
          </w:tcPr>
          <w:p w:rsidR="00B26989" w:rsidRDefault="00B26989" w:rsidP="008D1A9E">
            <w:pPr>
              <w:pStyle w:val="ConsPlusNormal"/>
            </w:pPr>
            <w:r>
              <w:t>Затруднились ответить</w:t>
            </w:r>
          </w:p>
        </w:tc>
        <w:tc>
          <w:tcPr>
            <w:tcW w:w="3345" w:type="dxa"/>
          </w:tcPr>
          <w:p w:rsidR="00B26989" w:rsidRDefault="00B26989" w:rsidP="008D1A9E">
            <w:pPr>
              <w:pStyle w:val="ConsPlusNormal"/>
              <w:jc w:val="center"/>
            </w:pPr>
            <w:r>
              <w:t>2</w:t>
            </w:r>
          </w:p>
        </w:tc>
        <w:tc>
          <w:tcPr>
            <w:tcW w:w="3288" w:type="dxa"/>
          </w:tcPr>
          <w:p w:rsidR="00B26989" w:rsidRDefault="00B26989" w:rsidP="008D1A9E">
            <w:pPr>
              <w:pStyle w:val="ConsPlusNormal"/>
              <w:jc w:val="center"/>
            </w:pPr>
            <w:r>
              <w:t>3-12</w:t>
            </w:r>
          </w:p>
        </w:tc>
      </w:tr>
    </w:tbl>
    <w:p w:rsidR="00B26989" w:rsidRDefault="00B26989" w:rsidP="00B26989">
      <w:pPr>
        <w:pStyle w:val="ConsPlusNormal"/>
        <w:jc w:val="both"/>
      </w:pPr>
    </w:p>
    <w:p w:rsidR="00B26989" w:rsidRDefault="00B26989" w:rsidP="00B26989">
      <w:pPr>
        <w:pStyle w:val="ConsPlusNormal"/>
        <w:ind w:firstLine="540"/>
        <w:jc w:val="both"/>
      </w:pPr>
      <w:r>
        <w:t>По состоянию на август 2013 года в Ленинградской области зарегистрировано 516 средств массовой информации (далее - СМИ), среди них более 60 регулярно выходящих газет, 2 журнала, 24 радиопрограммы, 22 телекомпании, в которых работают более 2000 человек. Комитет по печати и связям с общественностью выступает соучредителем 56 СМИ.</w:t>
      </w:r>
    </w:p>
    <w:p w:rsidR="00B26989" w:rsidRDefault="00B26989" w:rsidP="00B26989">
      <w:pPr>
        <w:pStyle w:val="ConsPlusNormal"/>
        <w:ind w:firstLine="540"/>
        <w:jc w:val="both"/>
      </w:pPr>
      <w:r>
        <w:t xml:space="preserve">Согласно данным Федерального агентства по печати и массовым коммуникациям (http://www.fedstat.ru) общий годовой тираж издаваемых в Ленинградской области районных и областных газет в 2010-2012 годах составлял в среднем 21045,33 тыс. экземпляров. </w:t>
      </w:r>
      <w:hyperlink w:anchor="P1540" w:history="1">
        <w:r>
          <w:rPr>
            <w:color w:val="0000FF"/>
          </w:rPr>
          <w:t>(Таблица 2)</w:t>
        </w:r>
      </w:hyperlink>
      <w:r>
        <w:t xml:space="preserve"> &lt;2&gt;.</w:t>
      </w:r>
    </w:p>
    <w:p w:rsidR="00B26989" w:rsidRDefault="00B26989" w:rsidP="00B26989">
      <w:pPr>
        <w:pStyle w:val="ConsPlusNormal"/>
        <w:ind w:firstLine="540"/>
        <w:jc w:val="both"/>
      </w:pPr>
      <w:r>
        <w:t>--------------------------------</w:t>
      </w:r>
    </w:p>
    <w:p w:rsidR="00B26989" w:rsidRDefault="00B26989" w:rsidP="00B26989">
      <w:pPr>
        <w:pStyle w:val="ConsPlusNormal"/>
        <w:ind w:firstLine="540"/>
        <w:jc w:val="both"/>
      </w:pPr>
      <w:r>
        <w:t xml:space="preserve">&lt;2&gt; Сведения подготовлены на основе данных поступлений в Российскую книжную палату согласно Федеральному </w:t>
      </w:r>
      <w:hyperlink r:id="rId34" w:history="1">
        <w:r>
          <w:rPr>
            <w:color w:val="0000FF"/>
          </w:rPr>
          <w:t>закону</w:t>
        </w:r>
      </w:hyperlink>
      <w:r>
        <w:t xml:space="preserve"> N 77-ФЗ "Об обязательном экземпляре документов" и приведены по состоянию на 11.07.2013.</w:t>
      </w:r>
    </w:p>
    <w:p w:rsidR="00B26989" w:rsidRDefault="00B26989" w:rsidP="00B26989">
      <w:pPr>
        <w:pStyle w:val="ConsPlusNormal"/>
        <w:jc w:val="both"/>
      </w:pPr>
    </w:p>
    <w:p w:rsidR="00B26989" w:rsidRDefault="00B26989" w:rsidP="00B26989">
      <w:pPr>
        <w:pStyle w:val="ConsPlusNormal"/>
        <w:jc w:val="right"/>
        <w:outlineLvl w:val="5"/>
      </w:pPr>
      <w:bookmarkStart w:id="3" w:name="P1540"/>
      <w:bookmarkEnd w:id="3"/>
      <w:r>
        <w:t>Таблица 2</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87"/>
        <w:gridCol w:w="1020"/>
        <w:gridCol w:w="1587"/>
        <w:gridCol w:w="1134"/>
        <w:gridCol w:w="1587"/>
        <w:gridCol w:w="1020"/>
      </w:tblGrid>
      <w:tr w:rsidR="00B26989" w:rsidTr="008D1A9E">
        <w:tc>
          <w:tcPr>
            <w:tcW w:w="2098" w:type="dxa"/>
            <w:vMerge w:val="restart"/>
          </w:tcPr>
          <w:p w:rsidR="00B26989" w:rsidRDefault="00B26989" w:rsidP="008D1A9E">
            <w:pPr>
              <w:pStyle w:val="ConsPlusNormal"/>
              <w:jc w:val="center"/>
            </w:pPr>
            <w:r>
              <w:t>Ленинградская область</w:t>
            </w:r>
          </w:p>
        </w:tc>
        <w:tc>
          <w:tcPr>
            <w:tcW w:w="7935" w:type="dxa"/>
            <w:gridSpan w:val="6"/>
          </w:tcPr>
          <w:p w:rsidR="00B26989" w:rsidRDefault="00B26989" w:rsidP="008D1A9E">
            <w:pPr>
              <w:pStyle w:val="ConsPlusNormal"/>
              <w:jc w:val="center"/>
            </w:pPr>
            <w:r>
              <w:t>Общий годовой тираж издания газет (поступивших за отчетный период)</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2010</w:t>
            </w:r>
          </w:p>
        </w:tc>
        <w:tc>
          <w:tcPr>
            <w:tcW w:w="2607" w:type="dxa"/>
            <w:gridSpan w:val="2"/>
          </w:tcPr>
          <w:p w:rsidR="00B26989" w:rsidRDefault="00B26989" w:rsidP="008D1A9E">
            <w:pPr>
              <w:pStyle w:val="ConsPlusNormal"/>
              <w:jc w:val="center"/>
            </w:pPr>
            <w:r>
              <w:t>2011</w:t>
            </w:r>
          </w:p>
        </w:tc>
        <w:tc>
          <w:tcPr>
            <w:tcW w:w="2721" w:type="dxa"/>
            <w:gridSpan w:val="2"/>
          </w:tcPr>
          <w:p w:rsidR="00B26989" w:rsidRDefault="00B26989" w:rsidP="008D1A9E">
            <w:pPr>
              <w:pStyle w:val="ConsPlusNormal"/>
              <w:jc w:val="center"/>
            </w:pPr>
            <w:r>
              <w:t>2012</w:t>
            </w:r>
          </w:p>
        </w:tc>
        <w:tc>
          <w:tcPr>
            <w:tcW w:w="1020" w:type="dxa"/>
          </w:tcPr>
          <w:p w:rsidR="00B26989" w:rsidRDefault="00B26989" w:rsidP="008D1A9E">
            <w:pPr>
              <w:pStyle w:val="ConsPlusNormal"/>
              <w:jc w:val="center"/>
            </w:pPr>
            <w:r>
              <w:t>2013</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значение показателя за год</w:t>
            </w:r>
          </w:p>
        </w:tc>
        <w:tc>
          <w:tcPr>
            <w:tcW w:w="1020" w:type="dxa"/>
          </w:tcPr>
          <w:p w:rsidR="00B26989" w:rsidRDefault="00B26989" w:rsidP="008D1A9E">
            <w:pPr>
              <w:pStyle w:val="ConsPlusNormal"/>
              <w:jc w:val="center"/>
            </w:pPr>
            <w:r>
              <w:t>I полугодие</w:t>
            </w:r>
          </w:p>
        </w:tc>
        <w:tc>
          <w:tcPr>
            <w:tcW w:w="1587" w:type="dxa"/>
          </w:tcPr>
          <w:p w:rsidR="00B26989" w:rsidRDefault="00B26989" w:rsidP="008D1A9E">
            <w:pPr>
              <w:pStyle w:val="ConsPlusNormal"/>
              <w:jc w:val="center"/>
            </w:pPr>
            <w:r>
              <w:t>значение показателя за год</w:t>
            </w:r>
          </w:p>
        </w:tc>
        <w:tc>
          <w:tcPr>
            <w:tcW w:w="1134" w:type="dxa"/>
          </w:tcPr>
          <w:p w:rsidR="00B26989" w:rsidRDefault="00B26989" w:rsidP="008D1A9E">
            <w:pPr>
              <w:pStyle w:val="ConsPlusNormal"/>
              <w:jc w:val="center"/>
            </w:pPr>
            <w:r>
              <w:t>I полугодие</w:t>
            </w:r>
          </w:p>
        </w:tc>
        <w:tc>
          <w:tcPr>
            <w:tcW w:w="1587" w:type="dxa"/>
          </w:tcPr>
          <w:p w:rsidR="00B26989" w:rsidRDefault="00B26989" w:rsidP="008D1A9E">
            <w:pPr>
              <w:pStyle w:val="ConsPlusNormal"/>
              <w:jc w:val="center"/>
            </w:pPr>
            <w:r>
              <w:t>значение показателя за год</w:t>
            </w:r>
          </w:p>
        </w:tc>
        <w:tc>
          <w:tcPr>
            <w:tcW w:w="1020" w:type="dxa"/>
          </w:tcPr>
          <w:p w:rsidR="00B26989" w:rsidRDefault="00B26989" w:rsidP="008D1A9E">
            <w:pPr>
              <w:pStyle w:val="ConsPlusNormal"/>
              <w:jc w:val="center"/>
            </w:pPr>
            <w:r>
              <w:t>I полугодие</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22659,6</w:t>
            </w:r>
          </w:p>
        </w:tc>
        <w:tc>
          <w:tcPr>
            <w:tcW w:w="1020" w:type="dxa"/>
          </w:tcPr>
          <w:p w:rsidR="00B26989" w:rsidRDefault="00B26989" w:rsidP="008D1A9E">
            <w:pPr>
              <w:pStyle w:val="ConsPlusNormal"/>
              <w:jc w:val="center"/>
            </w:pPr>
            <w:r>
              <w:t>9714,8</w:t>
            </w:r>
          </w:p>
        </w:tc>
        <w:tc>
          <w:tcPr>
            <w:tcW w:w="1587" w:type="dxa"/>
          </w:tcPr>
          <w:p w:rsidR="00B26989" w:rsidRDefault="00B26989" w:rsidP="008D1A9E">
            <w:pPr>
              <w:pStyle w:val="ConsPlusNormal"/>
              <w:jc w:val="center"/>
            </w:pPr>
            <w:r>
              <w:t>19022</w:t>
            </w:r>
          </w:p>
        </w:tc>
        <w:tc>
          <w:tcPr>
            <w:tcW w:w="1134" w:type="dxa"/>
          </w:tcPr>
          <w:p w:rsidR="00B26989" w:rsidRDefault="00B26989" w:rsidP="008D1A9E">
            <w:pPr>
              <w:pStyle w:val="ConsPlusNormal"/>
              <w:jc w:val="center"/>
            </w:pPr>
            <w:r>
              <w:t>11371,3</w:t>
            </w:r>
          </w:p>
        </w:tc>
        <w:tc>
          <w:tcPr>
            <w:tcW w:w="1587" w:type="dxa"/>
          </w:tcPr>
          <w:p w:rsidR="00B26989" w:rsidRDefault="00B26989" w:rsidP="008D1A9E">
            <w:pPr>
              <w:pStyle w:val="ConsPlusNormal"/>
              <w:jc w:val="center"/>
            </w:pPr>
            <w:r>
              <w:t>21454,4</w:t>
            </w:r>
          </w:p>
        </w:tc>
        <w:tc>
          <w:tcPr>
            <w:tcW w:w="1020" w:type="dxa"/>
          </w:tcPr>
          <w:p w:rsidR="00B26989" w:rsidRDefault="00B26989" w:rsidP="008D1A9E">
            <w:pPr>
              <w:pStyle w:val="ConsPlusNormal"/>
              <w:jc w:val="center"/>
            </w:pPr>
            <w:r>
              <w:t>7936,3</w:t>
            </w:r>
          </w:p>
        </w:tc>
      </w:tr>
    </w:tbl>
    <w:p w:rsidR="00B26989" w:rsidRDefault="00B26989" w:rsidP="00B26989">
      <w:pPr>
        <w:pStyle w:val="ConsPlusNormal"/>
        <w:jc w:val="both"/>
      </w:pPr>
    </w:p>
    <w:p w:rsidR="00B26989" w:rsidRDefault="00B26989" w:rsidP="00B26989">
      <w:pPr>
        <w:pStyle w:val="ConsPlusNormal"/>
        <w:ind w:firstLine="540"/>
        <w:jc w:val="both"/>
      </w:pPr>
      <w:r>
        <w:t xml:space="preserve">Средний разовый тираж газет в 2010-2012 гг. составил 717,5 тыс. экземпляров </w:t>
      </w:r>
      <w:hyperlink w:anchor="P1565" w:history="1">
        <w:r>
          <w:rPr>
            <w:color w:val="0000FF"/>
          </w:rPr>
          <w:t>(Таблица 3)</w:t>
        </w:r>
      </w:hyperlink>
      <w:r>
        <w:t xml:space="preserve"> &lt;3&gt;.</w:t>
      </w:r>
    </w:p>
    <w:p w:rsidR="00B26989" w:rsidRDefault="00B26989" w:rsidP="00B26989">
      <w:pPr>
        <w:pStyle w:val="ConsPlusNormal"/>
        <w:ind w:firstLine="540"/>
        <w:jc w:val="both"/>
      </w:pPr>
      <w:r>
        <w:t>--------------------------------</w:t>
      </w:r>
    </w:p>
    <w:p w:rsidR="00B26989" w:rsidRDefault="00B26989" w:rsidP="00B26989">
      <w:pPr>
        <w:pStyle w:val="ConsPlusNormal"/>
        <w:ind w:firstLine="540"/>
        <w:jc w:val="both"/>
      </w:pPr>
      <w:r>
        <w:t>&lt;3</w:t>
      </w:r>
      <w:proofErr w:type="gramStart"/>
      <w:r>
        <w:t>&gt; С</w:t>
      </w:r>
      <w:proofErr w:type="gramEnd"/>
      <w:r>
        <w:t xml:space="preserve">м. </w:t>
      </w:r>
      <w:hyperlink w:anchor="P1492" w:history="1">
        <w:r>
          <w:rPr>
            <w:color w:val="0000FF"/>
          </w:rPr>
          <w:t>ссылку 1</w:t>
        </w:r>
      </w:hyperlink>
      <w:r>
        <w:t>.</w:t>
      </w:r>
    </w:p>
    <w:p w:rsidR="00B26989" w:rsidRDefault="00B26989" w:rsidP="00B26989">
      <w:pPr>
        <w:pStyle w:val="ConsPlusNormal"/>
        <w:jc w:val="both"/>
      </w:pPr>
    </w:p>
    <w:p w:rsidR="00B26989" w:rsidRDefault="00B26989" w:rsidP="00B26989">
      <w:pPr>
        <w:pStyle w:val="ConsPlusNormal"/>
        <w:jc w:val="right"/>
        <w:outlineLvl w:val="5"/>
      </w:pPr>
      <w:bookmarkStart w:id="4" w:name="P1565"/>
      <w:bookmarkEnd w:id="4"/>
      <w:r>
        <w:t>Таблица 3</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1587"/>
        <w:gridCol w:w="1020"/>
        <w:gridCol w:w="1587"/>
        <w:gridCol w:w="1134"/>
        <w:gridCol w:w="1587"/>
        <w:gridCol w:w="1020"/>
      </w:tblGrid>
      <w:tr w:rsidR="00B26989" w:rsidTr="008D1A9E">
        <w:tc>
          <w:tcPr>
            <w:tcW w:w="2098" w:type="dxa"/>
            <w:vMerge w:val="restart"/>
          </w:tcPr>
          <w:p w:rsidR="00B26989" w:rsidRDefault="00B26989" w:rsidP="008D1A9E">
            <w:pPr>
              <w:pStyle w:val="ConsPlusNormal"/>
              <w:jc w:val="center"/>
            </w:pPr>
            <w:r>
              <w:t>Ленинградская область</w:t>
            </w:r>
          </w:p>
        </w:tc>
        <w:tc>
          <w:tcPr>
            <w:tcW w:w="7935" w:type="dxa"/>
            <w:gridSpan w:val="6"/>
          </w:tcPr>
          <w:p w:rsidR="00B26989" w:rsidRDefault="00B26989" w:rsidP="008D1A9E">
            <w:pPr>
              <w:pStyle w:val="ConsPlusNormal"/>
              <w:jc w:val="center"/>
            </w:pPr>
            <w:r>
              <w:t>Средний разовый тираж издания газет (поступивших за отчетный период)</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2010</w:t>
            </w:r>
          </w:p>
        </w:tc>
        <w:tc>
          <w:tcPr>
            <w:tcW w:w="2607" w:type="dxa"/>
            <w:gridSpan w:val="2"/>
          </w:tcPr>
          <w:p w:rsidR="00B26989" w:rsidRDefault="00B26989" w:rsidP="008D1A9E">
            <w:pPr>
              <w:pStyle w:val="ConsPlusNormal"/>
              <w:jc w:val="center"/>
            </w:pPr>
            <w:r>
              <w:t>2011</w:t>
            </w:r>
          </w:p>
        </w:tc>
        <w:tc>
          <w:tcPr>
            <w:tcW w:w="2721" w:type="dxa"/>
            <w:gridSpan w:val="2"/>
          </w:tcPr>
          <w:p w:rsidR="00B26989" w:rsidRDefault="00B26989" w:rsidP="008D1A9E">
            <w:pPr>
              <w:pStyle w:val="ConsPlusNormal"/>
              <w:jc w:val="center"/>
            </w:pPr>
            <w:r>
              <w:t>2012</w:t>
            </w:r>
          </w:p>
        </w:tc>
        <w:tc>
          <w:tcPr>
            <w:tcW w:w="1020" w:type="dxa"/>
          </w:tcPr>
          <w:p w:rsidR="00B26989" w:rsidRDefault="00B26989" w:rsidP="008D1A9E">
            <w:pPr>
              <w:pStyle w:val="ConsPlusNormal"/>
              <w:jc w:val="center"/>
            </w:pPr>
            <w:r>
              <w:t>2013</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значение показателя за год</w:t>
            </w:r>
          </w:p>
        </w:tc>
        <w:tc>
          <w:tcPr>
            <w:tcW w:w="1020" w:type="dxa"/>
          </w:tcPr>
          <w:p w:rsidR="00B26989" w:rsidRDefault="00B26989" w:rsidP="008D1A9E">
            <w:pPr>
              <w:pStyle w:val="ConsPlusNormal"/>
              <w:jc w:val="center"/>
            </w:pPr>
            <w:r>
              <w:t>I полугодие</w:t>
            </w:r>
          </w:p>
        </w:tc>
        <w:tc>
          <w:tcPr>
            <w:tcW w:w="1587" w:type="dxa"/>
          </w:tcPr>
          <w:p w:rsidR="00B26989" w:rsidRDefault="00B26989" w:rsidP="008D1A9E">
            <w:pPr>
              <w:pStyle w:val="ConsPlusNormal"/>
              <w:jc w:val="center"/>
            </w:pPr>
            <w:r>
              <w:t>значение показателя за год</w:t>
            </w:r>
          </w:p>
        </w:tc>
        <w:tc>
          <w:tcPr>
            <w:tcW w:w="1134" w:type="dxa"/>
          </w:tcPr>
          <w:p w:rsidR="00B26989" w:rsidRDefault="00B26989" w:rsidP="008D1A9E">
            <w:pPr>
              <w:pStyle w:val="ConsPlusNormal"/>
              <w:jc w:val="center"/>
            </w:pPr>
            <w:r>
              <w:t>I полугодие</w:t>
            </w:r>
          </w:p>
        </w:tc>
        <w:tc>
          <w:tcPr>
            <w:tcW w:w="1587" w:type="dxa"/>
          </w:tcPr>
          <w:p w:rsidR="00B26989" w:rsidRDefault="00B26989" w:rsidP="008D1A9E">
            <w:pPr>
              <w:pStyle w:val="ConsPlusNormal"/>
              <w:jc w:val="center"/>
            </w:pPr>
            <w:r>
              <w:t>значение показателя за год</w:t>
            </w:r>
          </w:p>
        </w:tc>
        <w:tc>
          <w:tcPr>
            <w:tcW w:w="1020" w:type="dxa"/>
          </w:tcPr>
          <w:p w:rsidR="00B26989" w:rsidRDefault="00B26989" w:rsidP="008D1A9E">
            <w:pPr>
              <w:pStyle w:val="ConsPlusNormal"/>
              <w:jc w:val="center"/>
            </w:pPr>
            <w:r>
              <w:t>I полугодие</w:t>
            </w:r>
          </w:p>
        </w:tc>
      </w:tr>
      <w:tr w:rsidR="00B26989" w:rsidTr="008D1A9E">
        <w:tc>
          <w:tcPr>
            <w:tcW w:w="2098" w:type="dxa"/>
            <w:vMerge/>
          </w:tcPr>
          <w:p w:rsidR="00B26989" w:rsidRDefault="00B26989" w:rsidP="008D1A9E"/>
        </w:tc>
        <w:tc>
          <w:tcPr>
            <w:tcW w:w="1587" w:type="dxa"/>
          </w:tcPr>
          <w:p w:rsidR="00B26989" w:rsidRDefault="00B26989" w:rsidP="008D1A9E">
            <w:pPr>
              <w:pStyle w:val="ConsPlusNormal"/>
              <w:jc w:val="center"/>
            </w:pPr>
            <w:r>
              <w:t>600,4</w:t>
            </w:r>
          </w:p>
        </w:tc>
        <w:tc>
          <w:tcPr>
            <w:tcW w:w="1020" w:type="dxa"/>
          </w:tcPr>
          <w:p w:rsidR="00B26989" w:rsidRDefault="00B26989" w:rsidP="008D1A9E">
            <w:pPr>
              <w:pStyle w:val="ConsPlusNormal"/>
              <w:jc w:val="center"/>
            </w:pPr>
            <w:r>
              <w:t>622,2</w:t>
            </w:r>
          </w:p>
        </w:tc>
        <w:tc>
          <w:tcPr>
            <w:tcW w:w="1587" w:type="dxa"/>
          </w:tcPr>
          <w:p w:rsidR="00B26989" w:rsidRDefault="00B26989" w:rsidP="008D1A9E">
            <w:pPr>
              <w:pStyle w:val="ConsPlusNormal"/>
              <w:jc w:val="center"/>
            </w:pPr>
            <w:r>
              <w:t>738</w:t>
            </w:r>
          </w:p>
        </w:tc>
        <w:tc>
          <w:tcPr>
            <w:tcW w:w="1134" w:type="dxa"/>
          </w:tcPr>
          <w:p w:rsidR="00B26989" w:rsidRDefault="00B26989" w:rsidP="008D1A9E">
            <w:pPr>
              <w:pStyle w:val="ConsPlusNormal"/>
              <w:jc w:val="center"/>
            </w:pPr>
            <w:r>
              <w:t>679,1</w:t>
            </w:r>
          </w:p>
        </w:tc>
        <w:tc>
          <w:tcPr>
            <w:tcW w:w="1587" w:type="dxa"/>
          </w:tcPr>
          <w:p w:rsidR="00B26989" w:rsidRDefault="00B26989" w:rsidP="008D1A9E">
            <w:pPr>
              <w:pStyle w:val="ConsPlusNormal"/>
              <w:jc w:val="center"/>
            </w:pPr>
            <w:r>
              <w:t>814,2</w:t>
            </w:r>
          </w:p>
        </w:tc>
        <w:tc>
          <w:tcPr>
            <w:tcW w:w="1020" w:type="dxa"/>
          </w:tcPr>
          <w:p w:rsidR="00B26989" w:rsidRDefault="00B26989" w:rsidP="008D1A9E">
            <w:pPr>
              <w:pStyle w:val="ConsPlusNormal"/>
              <w:jc w:val="center"/>
            </w:pPr>
            <w:r>
              <w:t>592,7</w:t>
            </w:r>
          </w:p>
        </w:tc>
      </w:tr>
    </w:tbl>
    <w:p w:rsidR="00B26989" w:rsidRDefault="00B26989" w:rsidP="00B26989">
      <w:pPr>
        <w:pStyle w:val="ConsPlusNormal"/>
        <w:jc w:val="both"/>
      </w:pPr>
    </w:p>
    <w:p w:rsidR="00B26989" w:rsidRDefault="00B26989" w:rsidP="00B26989">
      <w:pPr>
        <w:pStyle w:val="ConsPlusNormal"/>
        <w:ind w:firstLine="540"/>
        <w:jc w:val="both"/>
      </w:pPr>
      <w:r>
        <w:t xml:space="preserve">Телезрители Ленинградской области имеют возможность смотреть телевизионные каналы по сигналам, передаваемым различными телевизионными передатчиками. В основном в области представлено наземное эфирное аналоговое телевещание и кабельное телевещание (см. </w:t>
      </w:r>
      <w:hyperlink w:anchor="P1592" w:history="1">
        <w:r>
          <w:rPr>
            <w:color w:val="0000FF"/>
          </w:rPr>
          <w:t>Таблицу 4</w:t>
        </w:r>
      </w:hyperlink>
      <w:r>
        <w:t xml:space="preserve">). </w:t>
      </w:r>
      <w:proofErr w:type="gramStart"/>
      <w:r>
        <w:t>На территории Ленинградской области зарегистрировано 24 кабельных оператора, осуществляющих в крупных населенных пунктах Ленинградской области телевизионную трансляцию.</w:t>
      </w:r>
      <w:proofErr w:type="gramEnd"/>
      <w:r>
        <w:t xml:space="preserve"> Около 40 тысяч домохозяйств подключены российским оператором спутникового телевидения </w:t>
      </w:r>
      <w:proofErr w:type="spellStart"/>
      <w:r>
        <w:t>Триколор</w:t>
      </w:r>
      <w:proofErr w:type="spellEnd"/>
      <w:r>
        <w:t xml:space="preserve"> ТВ.</w:t>
      </w:r>
    </w:p>
    <w:p w:rsidR="00B26989" w:rsidRDefault="00B26989" w:rsidP="00B26989">
      <w:pPr>
        <w:pStyle w:val="ConsPlusNormal"/>
        <w:ind w:firstLine="540"/>
        <w:jc w:val="both"/>
      </w:pPr>
      <w:r>
        <w:lastRenderedPageBreak/>
        <w:t>В области работают 22 телекомпании, в составе учредителей которых комитет по печати и связям с общественностью. Среди них Ленинградская областная телекомпания (ЛОТ). Телепрограммы ЛОТ телезрители области могут смотреть как в рамках эфирного аналогового вещания с 7 до 8 утра ежедневно, так и в вечернее время, когда осуществляется повторная трансляция утреннего эфира кабельным телевещанием (диапазон часового вещания кабельными операторами в различных районах области в пределах с 18:00 до 22:00 часов).</w:t>
      </w:r>
    </w:p>
    <w:p w:rsidR="00B26989" w:rsidRDefault="00B26989" w:rsidP="00B26989">
      <w:pPr>
        <w:pStyle w:val="ConsPlusNormal"/>
        <w:ind w:firstLine="540"/>
        <w:jc w:val="both"/>
      </w:pPr>
      <w:proofErr w:type="gramStart"/>
      <w:r>
        <w:t>Численность населения Ленинградской области, имеющего возможность принимать наземное эфирное аналоговое телевещание, по состоянию на 28 июня 2013 года составила 1731,8 тыс. человек, при этом численность населения, имеющего возможность принимать телеканал "Петербург - 5 канал" (наземное эфирное аналоговое телевещание, в рамках которого ежедневно с 7 до 8 утра осуществляется вещание ЛОТ), составляет 1658,3 тыс. человек.</w:t>
      </w:r>
      <w:proofErr w:type="gramEnd"/>
      <w:r>
        <w:t xml:space="preserve"> Таким образом, 95,75 процента населения Ленинградской области имеют возможность смотреть телеканал ЛОТ, выходящий на частоте телеканала "Петербург - 5 канал" в режиме наземного эфирного аналогового телевещания ежедневно с 7 до 8 утра. </w:t>
      </w:r>
      <w:hyperlink w:anchor="P1592" w:history="1">
        <w:r>
          <w:rPr>
            <w:color w:val="0000FF"/>
          </w:rPr>
          <w:t>(Таблица 4)</w:t>
        </w:r>
      </w:hyperlink>
      <w:r>
        <w:t xml:space="preserve"> &lt;4&gt;.</w:t>
      </w:r>
    </w:p>
    <w:p w:rsidR="00B26989" w:rsidRDefault="00B26989" w:rsidP="00B26989">
      <w:pPr>
        <w:pStyle w:val="ConsPlusNormal"/>
        <w:ind w:firstLine="540"/>
        <w:jc w:val="both"/>
      </w:pPr>
      <w:r>
        <w:t>--------------------------------</w:t>
      </w:r>
    </w:p>
    <w:p w:rsidR="00B26989" w:rsidRDefault="00B26989" w:rsidP="00B26989">
      <w:pPr>
        <w:pStyle w:val="ConsPlusNormal"/>
        <w:ind w:firstLine="540"/>
        <w:jc w:val="both"/>
      </w:pPr>
      <w:r>
        <w:t>&lt;4</w:t>
      </w:r>
      <w:proofErr w:type="gramStart"/>
      <w:r>
        <w:t>&gt; С</w:t>
      </w:r>
      <w:proofErr w:type="gramEnd"/>
      <w:r>
        <w:t xml:space="preserve">м. </w:t>
      </w:r>
      <w:hyperlink w:anchor="P1492" w:history="1">
        <w:r>
          <w:rPr>
            <w:color w:val="0000FF"/>
          </w:rPr>
          <w:t>ссылку 1</w:t>
        </w:r>
      </w:hyperlink>
      <w:r>
        <w:t>.</w:t>
      </w:r>
    </w:p>
    <w:p w:rsidR="00B26989" w:rsidRDefault="00B26989" w:rsidP="00B26989">
      <w:pPr>
        <w:pStyle w:val="ConsPlusNormal"/>
        <w:jc w:val="both"/>
      </w:pPr>
    </w:p>
    <w:p w:rsidR="00B26989" w:rsidRDefault="00B26989" w:rsidP="00B26989">
      <w:pPr>
        <w:pStyle w:val="ConsPlusNormal"/>
        <w:jc w:val="right"/>
        <w:outlineLvl w:val="5"/>
      </w:pPr>
      <w:bookmarkStart w:id="5" w:name="P1592"/>
      <w:bookmarkEnd w:id="5"/>
      <w:r>
        <w:t>Таблица 4</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1814"/>
        <w:gridCol w:w="1290"/>
        <w:gridCol w:w="1304"/>
        <w:gridCol w:w="1304"/>
      </w:tblGrid>
      <w:tr w:rsidR="00B26989" w:rsidTr="008D1A9E">
        <w:tc>
          <w:tcPr>
            <w:tcW w:w="5726" w:type="dxa"/>
            <w:gridSpan w:val="2"/>
            <w:vMerge w:val="restart"/>
          </w:tcPr>
          <w:p w:rsidR="00B26989" w:rsidRDefault="00B26989" w:rsidP="008D1A9E">
            <w:pPr>
              <w:pStyle w:val="ConsPlusNormal"/>
              <w:jc w:val="center"/>
            </w:pPr>
            <w:r>
              <w:t>Ленинградская область</w:t>
            </w:r>
          </w:p>
        </w:tc>
        <w:tc>
          <w:tcPr>
            <w:tcW w:w="3898" w:type="dxa"/>
            <w:gridSpan w:val="3"/>
          </w:tcPr>
          <w:p w:rsidR="00B26989" w:rsidRDefault="00B26989" w:rsidP="008D1A9E">
            <w:pPr>
              <w:pStyle w:val="ConsPlusNormal"/>
              <w:jc w:val="center"/>
            </w:pPr>
            <w:r>
              <w:t>Значение показателя за год</w:t>
            </w:r>
          </w:p>
        </w:tc>
      </w:tr>
      <w:tr w:rsidR="00B26989" w:rsidTr="008D1A9E">
        <w:tc>
          <w:tcPr>
            <w:tcW w:w="5726" w:type="dxa"/>
            <w:gridSpan w:val="2"/>
            <w:vMerge/>
          </w:tcPr>
          <w:p w:rsidR="00B26989" w:rsidRDefault="00B26989" w:rsidP="008D1A9E"/>
        </w:tc>
        <w:tc>
          <w:tcPr>
            <w:tcW w:w="1290" w:type="dxa"/>
          </w:tcPr>
          <w:p w:rsidR="00B26989" w:rsidRDefault="00B26989" w:rsidP="008D1A9E">
            <w:pPr>
              <w:pStyle w:val="ConsPlusNormal"/>
              <w:jc w:val="center"/>
            </w:pPr>
            <w:r>
              <w:t>2010</w:t>
            </w:r>
          </w:p>
        </w:tc>
        <w:tc>
          <w:tcPr>
            <w:tcW w:w="1304" w:type="dxa"/>
          </w:tcPr>
          <w:p w:rsidR="00B26989" w:rsidRDefault="00B26989" w:rsidP="008D1A9E">
            <w:pPr>
              <w:pStyle w:val="ConsPlusNormal"/>
              <w:jc w:val="center"/>
            </w:pPr>
            <w:r>
              <w:t>2011</w:t>
            </w:r>
          </w:p>
        </w:tc>
        <w:tc>
          <w:tcPr>
            <w:tcW w:w="1304" w:type="dxa"/>
          </w:tcPr>
          <w:p w:rsidR="00B26989" w:rsidRDefault="00B26989" w:rsidP="008D1A9E">
            <w:pPr>
              <w:pStyle w:val="ConsPlusNormal"/>
              <w:jc w:val="center"/>
            </w:pPr>
            <w:r>
              <w:t>2012</w:t>
            </w:r>
          </w:p>
        </w:tc>
      </w:tr>
      <w:tr w:rsidR="00B26989" w:rsidTr="008D1A9E">
        <w:tc>
          <w:tcPr>
            <w:tcW w:w="3912" w:type="dxa"/>
            <w:vMerge w:val="restart"/>
          </w:tcPr>
          <w:p w:rsidR="00B26989" w:rsidRDefault="00B26989" w:rsidP="008D1A9E">
            <w:pPr>
              <w:pStyle w:val="ConsPlusNormal"/>
            </w:pPr>
            <w:r>
              <w:t>Численность населения, имеющего возможность принимать две телевизионные программы (наземное эфирное аналоговое телевещание)</w:t>
            </w:r>
          </w:p>
        </w:tc>
        <w:tc>
          <w:tcPr>
            <w:tcW w:w="1814" w:type="dxa"/>
          </w:tcPr>
          <w:p w:rsidR="00B26989" w:rsidRDefault="00B26989" w:rsidP="008D1A9E">
            <w:pPr>
              <w:pStyle w:val="ConsPlusNormal"/>
            </w:pPr>
            <w:r>
              <w:t>Все население области</w:t>
            </w:r>
          </w:p>
        </w:tc>
        <w:tc>
          <w:tcPr>
            <w:tcW w:w="1290" w:type="dxa"/>
          </w:tcPr>
          <w:p w:rsidR="00B26989" w:rsidRDefault="00B26989" w:rsidP="008D1A9E">
            <w:pPr>
              <w:pStyle w:val="ConsPlusNormal"/>
              <w:jc w:val="center"/>
            </w:pPr>
            <w:r>
              <w:t>1700</w:t>
            </w:r>
          </w:p>
        </w:tc>
        <w:tc>
          <w:tcPr>
            <w:tcW w:w="1304" w:type="dxa"/>
          </w:tcPr>
          <w:p w:rsidR="00B26989" w:rsidRDefault="00B26989" w:rsidP="008D1A9E">
            <w:pPr>
              <w:pStyle w:val="ConsPlusNormal"/>
              <w:jc w:val="center"/>
            </w:pPr>
            <w:r>
              <w:t>1714</w:t>
            </w:r>
          </w:p>
        </w:tc>
        <w:tc>
          <w:tcPr>
            <w:tcW w:w="1304" w:type="dxa"/>
          </w:tcPr>
          <w:p w:rsidR="00B26989" w:rsidRDefault="00B26989" w:rsidP="008D1A9E">
            <w:pPr>
              <w:pStyle w:val="ConsPlusNormal"/>
              <w:jc w:val="center"/>
            </w:pPr>
            <w:r>
              <w:t>1731,8</w:t>
            </w:r>
          </w:p>
        </w:tc>
      </w:tr>
      <w:tr w:rsidR="00B26989" w:rsidTr="008D1A9E">
        <w:tc>
          <w:tcPr>
            <w:tcW w:w="3912" w:type="dxa"/>
            <w:vMerge/>
          </w:tcPr>
          <w:p w:rsidR="00B26989" w:rsidRDefault="00B26989" w:rsidP="008D1A9E"/>
        </w:tc>
        <w:tc>
          <w:tcPr>
            <w:tcW w:w="1814" w:type="dxa"/>
          </w:tcPr>
          <w:p w:rsidR="00B26989" w:rsidRDefault="00B26989" w:rsidP="008D1A9E">
            <w:pPr>
              <w:pStyle w:val="ConsPlusNormal"/>
            </w:pPr>
            <w:r>
              <w:t>в том числе сельское население</w:t>
            </w:r>
          </w:p>
        </w:tc>
        <w:tc>
          <w:tcPr>
            <w:tcW w:w="1290" w:type="dxa"/>
          </w:tcPr>
          <w:p w:rsidR="00B26989" w:rsidRDefault="00B26989" w:rsidP="008D1A9E">
            <w:pPr>
              <w:pStyle w:val="ConsPlusNormal"/>
              <w:jc w:val="center"/>
            </w:pPr>
            <w:r>
              <w:t>580</w:t>
            </w:r>
          </w:p>
        </w:tc>
        <w:tc>
          <w:tcPr>
            <w:tcW w:w="1304" w:type="dxa"/>
          </w:tcPr>
          <w:p w:rsidR="00B26989" w:rsidRDefault="00B26989" w:rsidP="008D1A9E">
            <w:pPr>
              <w:pStyle w:val="ConsPlusNormal"/>
              <w:jc w:val="center"/>
            </w:pPr>
            <w:r>
              <w:t>585</w:t>
            </w:r>
          </w:p>
        </w:tc>
        <w:tc>
          <w:tcPr>
            <w:tcW w:w="1304" w:type="dxa"/>
          </w:tcPr>
          <w:p w:rsidR="00B26989" w:rsidRDefault="00B26989" w:rsidP="008D1A9E">
            <w:pPr>
              <w:pStyle w:val="ConsPlusNormal"/>
              <w:jc w:val="center"/>
            </w:pPr>
            <w:r>
              <w:t>595,3</w:t>
            </w:r>
          </w:p>
        </w:tc>
      </w:tr>
      <w:tr w:rsidR="00B26989" w:rsidTr="008D1A9E">
        <w:tc>
          <w:tcPr>
            <w:tcW w:w="3912" w:type="dxa"/>
            <w:vMerge w:val="restart"/>
          </w:tcPr>
          <w:p w:rsidR="00B26989" w:rsidRDefault="00B26989" w:rsidP="008D1A9E">
            <w:pPr>
              <w:pStyle w:val="ConsPlusNormal"/>
            </w:pPr>
            <w:r>
              <w:t>Численность населения, имеющего возможность принимать три телевизионные программы (наземное эфирное аналоговое телевещание)</w:t>
            </w:r>
          </w:p>
        </w:tc>
        <w:tc>
          <w:tcPr>
            <w:tcW w:w="1814" w:type="dxa"/>
          </w:tcPr>
          <w:p w:rsidR="00B26989" w:rsidRDefault="00B26989" w:rsidP="008D1A9E">
            <w:pPr>
              <w:pStyle w:val="ConsPlusNormal"/>
            </w:pPr>
            <w:r>
              <w:t>Все население области</w:t>
            </w:r>
          </w:p>
        </w:tc>
        <w:tc>
          <w:tcPr>
            <w:tcW w:w="1290" w:type="dxa"/>
          </w:tcPr>
          <w:p w:rsidR="00B26989" w:rsidRDefault="00B26989" w:rsidP="008D1A9E">
            <w:pPr>
              <w:pStyle w:val="ConsPlusNormal"/>
              <w:jc w:val="center"/>
            </w:pPr>
            <w:r>
              <w:t>1595</w:t>
            </w:r>
          </w:p>
        </w:tc>
        <w:tc>
          <w:tcPr>
            <w:tcW w:w="1304" w:type="dxa"/>
          </w:tcPr>
          <w:p w:rsidR="00B26989" w:rsidRDefault="00B26989" w:rsidP="008D1A9E">
            <w:pPr>
              <w:pStyle w:val="ConsPlusNormal"/>
              <w:jc w:val="center"/>
            </w:pPr>
            <w:r>
              <w:t>1580,30</w:t>
            </w:r>
          </w:p>
        </w:tc>
        <w:tc>
          <w:tcPr>
            <w:tcW w:w="1304" w:type="dxa"/>
          </w:tcPr>
          <w:p w:rsidR="00B26989" w:rsidRDefault="00B26989" w:rsidP="008D1A9E">
            <w:pPr>
              <w:pStyle w:val="ConsPlusNormal"/>
              <w:jc w:val="center"/>
            </w:pPr>
            <w:r>
              <w:t>1665,30</w:t>
            </w:r>
          </w:p>
        </w:tc>
      </w:tr>
      <w:tr w:rsidR="00B26989" w:rsidTr="008D1A9E">
        <w:tc>
          <w:tcPr>
            <w:tcW w:w="3912" w:type="dxa"/>
            <w:vMerge/>
          </w:tcPr>
          <w:p w:rsidR="00B26989" w:rsidRDefault="00B26989" w:rsidP="008D1A9E"/>
        </w:tc>
        <w:tc>
          <w:tcPr>
            <w:tcW w:w="1814" w:type="dxa"/>
          </w:tcPr>
          <w:p w:rsidR="00B26989" w:rsidRDefault="00B26989" w:rsidP="008D1A9E">
            <w:pPr>
              <w:pStyle w:val="ConsPlusNormal"/>
            </w:pPr>
            <w:r>
              <w:t>в том числе сельское население</w:t>
            </w:r>
          </w:p>
        </w:tc>
        <w:tc>
          <w:tcPr>
            <w:tcW w:w="1290" w:type="dxa"/>
          </w:tcPr>
          <w:p w:rsidR="00B26989" w:rsidRDefault="00B26989" w:rsidP="008D1A9E">
            <w:pPr>
              <w:pStyle w:val="ConsPlusNormal"/>
              <w:jc w:val="center"/>
            </w:pPr>
            <w:r>
              <w:t>571,6</w:t>
            </w:r>
          </w:p>
        </w:tc>
        <w:tc>
          <w:tcPr>
            <w:tcW w:w="1304" w:type="dxa"/>
          </w:tcPr>
          <w:p w:rsidR="00B26989" w:rsidRDefault="00B26989" w:rsidP="008D1A9E">
            <w:pPr>
              <w:pStyle w:val="ConsPlusNormal"/>
              <w:jc w:val="center"/>
            </w:pPr>
            <w:r>
              <w:t>509,3</w:t>
            </w:r>
          </w:p>
        </w:tc>
        <w:tc>
          <w:tcPr>
            <w:tcW w:w="1304" w:type="dxa"/>
          </w:tcPr>
          <w:p w:rsidR="00B26989" w:rsidRDefault="00B26989" w:rsidP="008D1A9E">
            <w:pPr>
              <w:pStyle w:val="ConsPlusNormal"/>
              <w:jc w:val="center"/>
            </w:pPr>
            <w:r>
              <w:t>536,1</w:t>
            </w:r>
          </w:p>
        </w:tc>
      </w:tr>
      <w:tr w:rsidR="00B26989" w:rsidTr="008D1A9E">
        <w:tc>
          <w:tcPr>
            <w:tcW w:w="3912" w:type="dxa"/>
            <w:vMerge w:val="restart"/>
          </w:tcPr>
          <w:p w:rsidR="00B26989" w:rsidRDefault="00B26989" w:rsidP="008D1A9E">
            <w:pPr>
              <w:pStyle w:val="ConsPlusNormal"/>
            </w:pPr>
            <w:r>
              <w:t xml:space="preserve">Численность населения, имеющего возможность принимать телеканал </w:t>
            </w:r>
            <w:r>
              <w:lastRenderedPageBreak/>
              <w:t>"Петербург - 5 канал" (наземное эфирное аналоговое телевещание)</w:t>
            </w:r>
          </w:p>
        </w:tc>
        <w:tc>
          <w:tcPr>
            <w:tcW w:w="1814" w:type="dxa"/>
          </w:tcPr>
          <w:p w:rsidR="00B26989" w:rsidRDefault="00B26989" w:rsidP="008D1A9E">
            <w:pPr>
              <w:pStyle w:val="ConsPlusNormal"/>
            </w:pPr>
            <w:r>
              <w:lastRenderedPageBreak/>
              <w:t>Все население области</w:t>
            </w:r>
          </w:p>
        </w:tc>
        <w:tc>
          <w:tcPr>
            <w:tcW w:w="1290" w:type="dxa"/>
          </w:tcPr>
          <w:p w:rsidR="00B26989" w:rsidRDefault="00B26989" w:rsidP="008D1A9E">
            <w:pPr>
              <w:pStyle w:val="ConsPlusNormal"/>
              <w:jc w:val="center"/>
            </w:pPr>
            <w:r>
              <w:t>1490</w:t>
            </w:r>
          </w:p>
        </w:tc>
        <w:tc>
          <w:tcPr>
            <w:tcW w:w="1304" w:type="dxa"/>
          </w:tcPr>
          <w:p w:rsidR="00B26989" w:rsidRDefault="00B26989" w:rsidP="008D1A9E">
            <w:pPr>
              <w:pStyle w:val="ConsPlusNormal"/>
              <w:jc w:val="center"/>
            </w:pPr>
            <w:r>
              <w:t>1580</w:t>
            </w:r>
          </w:p>
        </w:tc>
        <w:tc>
          <w:tcPr>
            <w:tcW w:w="1304" w:type="dxa"/>
          </w:tcPr>
          <w:p w:rsidR="00B26989" w:rsidRDefault="00B26989" w:rsidP="008D1A9E">
            <w:pPr>
              <w:pStyle w:val="ConsPlusNormal"/>
              <w:jc w:val="center"/>
            </w:pPr>
            <w:r>
              <w:t>1658,3</w:t>
            </w:r>
          </w:p>
        </w:tc>
      </w:tr>
      <w:tr w:rsidR="00B26989" w:rsidTr="008D1A9E">
        <w:tc>
          <w:tcPr>
            <w:tcW w:w="3912" w:type="dxa"/>
            <w:vMerge/>
          </w:tcPr>
          <w:p w:rsidR="00B26989" w:rsidRDefault="00B26989" w:rsidP="008D1A9E"/>
        </w:tc>
        <w:tc>
          <w:tcPr>
            <w:tcW w:w="1814" w:type="dxa"/>
          </w:tcPr>
          <w:p w:rsidR="00B26989" w:rsidRDefault="00B26989" w:rsidP="008D1A9E">
            <w:pPr>
              <w:pStyle w:val="ConsPlusNormal"/>
            </w:pPr>
            <w:r>
              <w:t>в том числе сельское население</w:t>
            </w:r>
          </w:p>
        </w:tc>
        <w:tc>
          <w:tcPr>
            <w:tcW w:w="1290" w:type="dxa"/>
          </w:tcPr>
          <w:p w:rsidR="00B26989" w:rsidRDefault="00B26989" w:rsidP="008D1A9E">
            <w:pPr>
              <w:pStyle w:val="ConsPlusNormal"/>
              <w:jc w:val="center"/>
            </w:pPr>
            <w:r>
              <w:t>462,7</w:t>
            </w:r>
          </w:p>
        </w:tc>
        <w:tc>
          <w:tcPr>
            <w:tcW w:w="1304" w:type="dxa"/>
          </w:tcPr>
          <w:p w:rsidR="00B26989" w:rsidRDefault="00B26989" w:rsidP="008D1A9E">
            <w:pPr>
              <w:pStyle w:val="ConsPlusNormal"/>
              <w:jc w:val="center"/>
            </w:pPr>
            <w:r>
              <w:t>500</w:t>
            </w:r>
          </w:p>
        </w:tc>
        <w:tc>
          <w:tcPr>
            <w:tcW w:w="1304" w:type="dxa"/>
          </w:tcPr>
          <w:p w:rsidR="00B26989" w:rsidRDefault="00B26989" w:rsidP="008D1A9E">
            <w:pPr>
              <w:pStyle w:val="ConsPlusNormal"/>
              <w:jc w:val="center"/>
            </w:pPr>
            <w:r>
              <w:t>513,5</w:t>
            </w:r>
          </w:p>
        </w:tc>
      </w:tr>
      <w:tr w:rsidR="00B26989" w:rsidTr="008D1A9E">
        <w:tc>
          <w:tcPr>
            <w:tcW w:w="5726" w:type="dxa"/>
            <w:gridSpan w:val="2"/>
          </w:tcPr>
          <w:p w:rsidR="00B26989" w:rsidRDefault="00B26989" w:rsidP="008D1A9E">
            <w:pPr>
              <w:pStyle w:val="ConsPlusNormal"/>
            </w:pPr>
            <w:r>
              <w:lastRenderedPageBreak/>
              <w:t>Численность населения, имеющего возможность принимать телеканал "Петербург - 5 канал" (кабельное телевещание)</w:t>
            </w:r>
          </w:p>
        </w:tc>
        <w:tc>
          <w:tcPr>
            <w:tcW w:w="1290"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384,8</w:t>
            </w:r>
          </w:p>
        </w:tc>
      </w:tr>
      <w:tr w:rsidR="00B26989" w:rsidTr="008D1A9E">
        <w:tc>
          <w:tcPr>
            <w:tcW w:w="5726" w:type="dxa"/>
            <w:gridSpan w:val="2"/>
          </w:tcPr>
          <w:p w:rsidR="00B26989" w:rsidRDefault="00B26989" w:rsidP="008D1A9E">
            <w:pPr>
              <w:pStyle w:val="ConsPlusNormal"/>
            </w:pPr>
            <w:r>
              <w:t>Численность населения, имеющего возможность принимать две телевизионные программы (кабельное телевещание)</w:t>
            </w:r>
          </w:p>
        </w:tc>
        <w:tc>
          <w:tcPr>
            <w:tcW w:w="1290"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394,8</w:t>
            </w:r>
          </w:p>
        </w:tc>
      </w:tr>
      <w:tr w:rsidR="00B26989" w:rsidTr="008D1A9E">
        <w:tc>
          <w:tcPr>
            <w:tcW w:w="5726" w:type="dxa"/>
            <w:gridSpan w:val="2"/>
          </w:tcPr>
          <w:p w:rsidR="00B26989" w:rsidRDefault="00B26989" w:rsidP="008D1A9E">
            <w:pPr>
              <w:pStyle w:val="ConsPlusNormal"/>
            </w:pPr>
            <w:r>
              <w:t>Численность населения, имеющего возможность принимать девять - девятнадцать телевизионных программ (кабельное телевещание)</w:t>
            </w:r>
          </w:p>
        </w:tc>
        <w:tc>
          <w:tcPr>
            <w:tcW w:w="1290"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356,5</w:t>
            </w:r>
          </w:p>
        </w:tc>
      </w:tr>
      <w:tr w:rsidR="00B26989" w:rsidTr="008D1A9E">
        <w:tc>
          <w:tcPr>
            <w:tcW w:w="5726" w:type="dxa"/>
            <w:gridSpan w:val="2"/>
          </w:tcPr>
          <w:p w:rsidR="00B26989" w:rsidRDefault="00B26989" w:rsidP="008D1A9E">
            <w:pPr>
              <w:pStyle w:val="ConsPlusNormal"/>
            </w:pPr>
            <w:r>
              <w:t xml:space="preserve">Численность населения, имеющего возможность принимать двадцать и </w:t>
            </w:r>
            <w:proofErr w:type="gramStart"/>
            <w:r>
              <w:t>более телевизионных</w:t>
            </w:r>
            <w:proofErr w:type="gramEnd"/>
            <w:r>
              <w:t xml:space="preserve"> программ (кабельное телевещание)</w:t>
            </w:r>
          </w:p>
        </w:tc>
        <w:tc>
          <w:tcPr>
            <w:tcW w:w="1290" w:type="dxa"/>
          </w:tcPr>
          <w:p w:rsidR="00B26989" w:rsidRDefault="00B26989" w:rsidP="008D1A9E">
            <w:pPr>
              <w:pStyle w:val="ConsPlusNormal"/>
              <w:jc w:val="center"/>
            </w:pPr>
            <w:r>
              <w:t>80</w:t>
            </w:r>
          </w:p>
        </w:tc>
        <w:tc>
          <w:tcPr>
            <w:tcW w:w="1304" w:type="dxa"/>
          </w:tcPr>
          <w:p w:rsidR="00B26989" w:rsidRDefault="00B26989" w:rsidP="008D1A9E">
            <w:pPr>
              <w:pStyle w:val="ConsPlusNormal"/>
              <w:jc w:val="center"/>
            </w:pPr>
            <w:r>
              <w:t>105,4</w:t>
            </w:r>
          </w:p>
        </w:tc>
        <w:tc>
          <w:tcPr>
            <w:tcW w:w="1304" w:type="dxa"/>
          </w:tcPr>
          <w:p w:rsidR="00B26989" w:rsidRDefault="00B26989" w:rsidP="008D1A9E">
            <w:pPr>
              <w:pStyle w:val="ConsPlusNormal"/>
              <w:jc w:val="center"/>
            </w:pPr>
            <w:r>
              <w:t>298,5</w:t>
            </w:r>
          </w:p>
        </w:tc>
      </w:tr>
    </w:tbl>
    <w:p w:rsidR="00B26989" w:rsidRDefault="00B26989" w:rsidP="00B26989">
      <w:pPr>
        <w:pStyle w:val="ConsPlusNormal"/>
        <w:jc w:val="both"/>
      </w:pPr>
    </w:p>
    <w:p w:rsidR="00B26989" w:rsidRDefault="00B26989" w:rsidP="00B26989">
      <w:pPr>
        <w:pStyle w:val="ConsPlusNormal"/>
        <w:ind w:firstLine="540"/>
        <w:jc w:val="both"/>
      </w:pPr>
      <w:r>
        <w:t>За последние три года (2010-2012 гг.) в Ленинградской области уменьшилось число населенных пунктов, имеющих сеть звукового проводного вещания. По данным Министерства связи и массовых коммуникаций по состоянию на 21 июня 2013 года:</w:t>
      </w:r>
    </w:p>
    <w:p w:rsidR="00B26989" w:rsidRDefault="00B26989" w:rsidP="00B26989">
      <w:pPr>
        <w:pStyle w:val="ConsPlusNormal"/>
        <w:jc w:val="both"/>
      </w:pPr>
    </w:p>
    <w:p w:rsidR="00B26989" w:rsidRDefault="00B26989" w:rsidP="00B26989">
      <w:pPr>
        <w:pStyle w:val="ConsPlusNormal"/>
        <w:jc w:val="right"/>
        <w:outlineLvl w:val="5"/>
      </w:pPr>
      <w:r>
        <w:t>Таблица 5</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6"/>
        <w:gridCol w:w="1417"/>
        <w:gridCol w:w="1417"/>
        <w:gridCol w:w="1417"/>
      </w:tblGrid>
      <w:tr w:rsidR="00B26989" w:rsidTr="008D1A9E">
        <w:tc>
          <w:tcPr>
            <w:tcW w:w="5386" w:type="dxa"/>
            <w:vMerge w:val="restart"/>
          </w:tcPr>
          <w:p w:rsidR="00B26989" w:rsidRDefault="00B26989" w:rsidP="008D1A9E">
            <w:pPr>
              <w:pStyle w:val="ConsPlusNormal"/>
              <w:jc w:val="center"/>
            </w:pPr>
            <w:r>
              <w:t>Ленинградская область</w:t>
            </w:r>
          </w:p>
        </w:tc>
        <w:tc>
          <w:tcPr>
            <w:tcW w:w="4251" w:type="dxa"/>
            <w:gridSpan w:val="3"/>
          </w:tcPr>
          <w:p w:rsidR="00B26989" w:rsidRDefault="00B26989" w:rsidP="008D1A9E">
            <w:pPr>
              <w:pStyle w:val="ConsPlusNormal"/>
              <w:jc w:val="center"/>
            </w:pPr>
            <w:r>
              <w:t xml:space="preserve">Значение показателя за год </w:t>
            </w:r>
            <w:hyperlink w:anchor="P1662" w:history="1">
              <w:r>
                <w:rPr>
                  <w:color w:val="0000FF"/>
                </w:rPr>
                <w:t>&lt;5&gt;</w:t>
              </w:r>
            </w:hyperlink>
          </w:p>
        </w:tc>
      </w:tr>
      <w:tr w:rsidR="00B26989" w:rsidTr="008D1A9E">
        <w:tc>
          <w:tcPr>
            <w:tcW w:w="5386" w:type="dxa"/>
            <w:vMerge/>
          </w:tcPr>
          <w:p w:rsidR="00B26989" w:rsidRDefault="00B26989" w:rsidP="008D1A9E"/>
        </w:tc>
        <w:tc>
          <w:tcPr>
            <w:tcW w:w="1417" w:type="dxa"/>
          </w:tcPr>
          <w:p w:rsidR="00B26989" w:rsidRDefault="00B26989" w:rsidP="008D1A9E">
            <w:pPr>
              <w:pStyle w:val="ConsPlusNormal"/>
              <w:jc w:val="center"/>
            </w:pPr>
            <w:r>
              <w:t>2010</w:t>
            </w:r>
          </w:p>
        </w:tc>
        <w:tc>
          <w:tcPr>
            <w:tcW w:w="1417" w:type="dxa"/>
          </w:tcPr>
          <w:p w:rsidR="00B26989" w:rsidRDefault="00B26989" w:rsidP="008D1A9E">
            <w:pPr>
              <w:pStyle w:val="ConsPlusNormal"/>
              <w:jc w:val="center"/>
            </w:pPr>
            <w:r>
              <w:t>2011</w:t>
            </w:r>
          </w:p>
        </w:tc>
        <w:tc>
          <w:tcPr>
            <w:tcW w:w="1417" w:type="dxa"/>
          </w:tcPr>
          <w:p w:rsidR="00B26989" w:rsidRDefault="00B26989" w:rsidP="008D1A9E">
            <w:pPr>
              <w:pStyle w:val="ConsPlusNormal"/>
              <w:jc w:val="center"/>
            </w:pPr>
            <w:r>
              <w:t>2012</w:t>
            </w:r>
          </w:p>
        </w:tc>
      </w:tr>
      <w:tr w:rsidR="00B26989" w:rsidTr="008D1A9E">
        <w:tc>
          <w:tcPr>
            <w:tcW w:w="5386" w:type="dxa"/>
          </w:tcPr>
          <w:p w:rsidR="00B26989" w:rsidRDefault="00B26989" w:rsidP="008D1A9E">
            <w:pPr>
              <w:pStyle w:val="ConsPlusNormal"/>
            </w:pPr>
            <w:r>
              <w:t>Число населенных пунктов, имеющих сеть звукового проводного вещания</w:t>
            </w:r>
          </w:p>
        </w:tc>
        <w:tc>
          <w:tcPr>
            <w:tcW w:w="1417" w:type="dxa"/>
          </w:tcPr>
          <w:p w:rsidR="00B26989" w:rsidRDefault="00B26989" w:rsidP="008D1A9E">
            <w:pPr>
              <w:pStyle w:val="ConsPlusNormal"/>
              <w:jc w:val="center"/>
            </w:pPr>
            <w:r>
              <w:t>155</w:t>
            </w:r>
          </w:p>
        </w:tc>
        <w:tc>
          <w:tcPr>
            <w:tcW w:w="1417" w:type="dxa"/>
          </w:tcPr>
          <w:p w:rsidR="00B26989" w:rsidRDefault="00B26989" w:rsidP="008D1A9E">
            <w:pPr>
              <w:pStyle w:val="ConsPlusNormal"/>
              <w:jc w:val="center"/>
            </w:pPr>
            <w:r>
              <w:t>138</w:t>
            </w:r>
          </w:p>
        </w:tc>
        <w:tc>
          <w:tcPr>
            <w:tcW w:w="1417" w:type="dxa"/>
          </w:tcPr>
          <w:p w:rsidR="00B26989" w:rsidRDefault="00B26989" w:rsidP="008D1A9E">
            <w:pPr>
              <w:pStyle w:val="ConsPlusNormal"/>
              <w:jc w:val="center"/>
            </w:pPr>
            <w:r>
              <w:t>111</w:t>
            </w:r>
          </w:p>
        </w:tc>
      </w:tr>
      <w:tr w:rsidR="00B26989" w:rsidTr="008D1A9E">
        <w:tc>
          <w:tcPr>
            <w:tcW w:w="5386" w:type="dxa"/>
          </w:tcPr>
          <w:p w:rsidR="00B26989" w:rsidRDefault="00B26989" w:rsidP="008D1A9E">
            <w:pPr>
              <w:pStyle w:val="ConsPlusNormal"/>
            </w:pPr>
            <w:r>
              <w:t>Число основных радиотрансляционных точек</w:t>
            </w:r>
          </w:p>
        </w:tc>
        <w:tc>
          <w:tcPr>
            <w:tcW w:w="1417" w:type="dxa"/>
          </w:tcPr>
          <w:p w:rsidR="00B26989" w:rsidRDefault="00B26989" w:rsidP="008D1A9E">
            <w:pPr>
              <w:pStyle w:val="ConsPlusNormal"/>
              <w:jc w:val="center"/>
            </w:pPr>
            <w:r>
              <w:t>42158</w:t>
            </w:r>
          </w:p>
        </w:tc>
        <w:tc>
          <w:tcPr>
            <w:tcW w:w="1417" w:type="dxa"/>
          </w:tcPr>
          <w:p w:rsidR="00B26989" w:rsidRDefault="00B26989" w:rsidP="008D1A9E">
            <w:pPr>
              <w:pStyle w:val="ConsPlusNormal"/>
              <w:jc w:val="center"/>
            </w:pPr>
            <w:r>
              <w:t>35263</w:t>
            </w:r>
          </w:p>
        </w:tc>
        <w:tc>
          <w:tcPr>
            <w:tcW w:w="1417" w:type="dxa"/>
          </w:tcPr>
          <w:p w:rsidR="00B26989" w:rsidRDefault="00B26989" w:rsidP="008D1A9E">
            <w:pPr>
              <w:pStyle w:val="ConsPlusNormal"/>
              <w:jc w:val="center"/>
            </w:pPr>
            <w:r>
              <w:t>29709</w:t>
            </w:r>
          </w:p>
        </w:tc>
      </w:tr>
    </w:tbl>
    <w:p w:rsidR="00B26989" w:rsidRDefault="00B26989" w:rsidP="00B26989">
      <w:pPr>
        <w:sectPr w:rsidR="00B26989">
          <w:pgSz w:w="16838" w:h="11905" w:orient="landscape"/>
          <w:pgMar w:top="1701" w:right="1134" w:bottom="850" w:left="1134" w:header="0" w:footer="0" w:gutter="0"/>
          <w:cols w:space="720"/>
        </w:sectPr>
      </w:pPr>
    </w:p>
    <w:p w:rsidR="00B26989" w:rsidRDefault="00B26989" w:rsidP="00B26989">
      <w:pPr>
        <w:pStyle w:val="ConsPlusNormal"/>
        <w:jc w:val="both"/>
      </w:pPr>
    </w:p>
    <w:p w:rsidR="00B26989" w:rsidRDefault="00B26989" w:rsidP="00B26989">
      <w:pPr>
        <w:pStyle w:val="ConsPlusNormal"/>
        <w:ind w:firstLine="540"/>
        <w:jc w:val="both"/>
      </w:pPr>
      <w:r>
        <w:t>--------------------------------</w:t>
      </w:r>
    </w:p>
    <w:p w:rsidR="00B26989" w:rsidRDefault="00B26989" w:rsidP="00B26989">
      <w:pPr>
        <w:pStyle w:val="ConsPlusNormal"/>
        <w:ind w:firstLine="540"/>
        <w:jc w:val="both"/>
      </w:pPr>
      <w:bookmarkStart w:id="6" w:name="P1662"/>
      <w:bookmarkEnd w:id="6"/>
      <w:r>
        <w:t>&lt;5&gt; Единая межведомственная информационно-статистическая система (http://www.fedstat.ru).</w:t>
      </w:r>
    </w:p>
    <w:p w:rsidR="00B26989" w:rsidRDefault="00B26989" w:rsidP="00B26989">
      <w:pPr>
        <w:pStyle w:val="ConsPlusNormal"/>
        <w:jc w:val="both"/>
      </w:pPr>
    </w:p>
    <w:p w:rsidR="00B26989" w:rsidRDefault="00B26989" w:rsidP="00B26989">
      <w:pPr>
        <w:pStyle w:val="ConsPlusNormal"/>
        <w:ind w:firstLine="540"/>
        <w:jc w:val="both"/>
      </w:pPr>
      <w:r>
        <w:t>Все большее значение как элемент информационной инфраструктуры в последние годы приобретает социальная реклама. Это один из наиболее эффективных средств коммуникации, ориентированный на решение социальных задач. Акции и продукты социальной рекламы способствуют формированию определенного позитивного сознания, воспитанию востребованного обществом активного и конструктивного отношения к различным общественным проблемам. Особенность социальной рекламы как коммуникативного инструмента - комплексное воздействие на целевую аудиторию, что способствует оперативному и адекватному восприятию обществом информации, посылаемой социальной рекламой.</w:t>
      </w:r>
    </w:p>
    <w:p w:rsidR="00B26989" w:rsidRDefault="00B26989" w:rsidP="00B26989">
      <w:pPr>
        <w:pStyle w:val="ConsPlusNormal"/>
        <w:ind w:firstLine="540"/>
        <w:jc w:val="both"/>
      </w:pPr>
      <w:r>
        <w:t xml:space="preserve">В Ленинградской области социальная реклама реализуется за счет средств </w:t>
      </w:r>
      <w:proofErr w:type="gramStart"/>
      <w:r>
        <w:t>областного</w:t>
      </w:r>
      <w:proofErr w:type="gramEnd"/>
      <w:r>
        <w:t xml:space="preserve"> и местных бюджетов. Из средств областного бюджета в рамках исполнения ряда долгосрочных целевых программ в 2011-2013 годы комитетом по печати и связям с общественностью Ленинградской области издавалась полиграфическая продукция, организовывались отдельные рекламные акции с учетом тематических поводов, таких как "День семьи, Любви и Верности", "Всемирный день борьбы с курением" и т.п. Основная тематика социальной рекламы, реализованной в последний период в Ленинградской области, была посвящена безопасности дорожного движения, безопасности жизнедеятельности, формированию толерантного сознания, популяризации рабочих профессий, профилактике отказа от курения и употребления наркотических средств. Иные тематические направления социальной рекламы в Ленинградской области ждут аналогичного подхода к их реализации.</w:t>
      </w:r>
    </w:p>
    <w:p w:rsidR="00B26989" w:rsidRDefault="00B26989" w:rsidP="00B26989">
      <w:pPr>
        <w:pStyle w:val="ConsPlusNormal"/>
        <w:ind w:firstLine="540"/>
        <w:jc w:val="both"/>
      </w:pPr>
      <w:r>
        <w:t>Дополнительным каналом коммуникации, способным оказать действенное влияние на развитие диалога власти и общества, выступают лидеры мнений, представители общественности Ленинградской области, задействованные в работе таких общественных организаций, как Общественная палата Ленинградской области, консультативные советы и комиссии при Губернаторе Ленинградской области. Для сохранения существующей системы взаимодействия власти с институтами гражданского общества Ленинградской области и повышения его эффективности необходимы мероприятия, направленные на поддержку деятельности указанных общественных структур.</w:t>
      </w:r>
    </w:p>
    <w:p w:rsidR="00B26989" w:rsidRDefault="00B26989" w:rsidP="00B26989">
      <w:pPr>
        <w:pStyle w:val="ConsPlusNormal"/>
        <w:jc w:val="both"/>
      </w:pPr>
    </w:p>
    <w:p w:rsidR="00B26989" w:rsidRDefault="00B26989" w:rsidP="00B26989">
      <w:pPr>
        <w:pStyle w:val="ConsPlusNormal"/>
        <w:jc w:val="center"/>
        <w:outlineLvl w:val="4"/>
      </w:pPr>
      <w:r>
        <w:t>1.2. Проблемы информационного пространства</w:t>
      </w:r>
    </w:p>
    <w:p w:rsidR="00B26989" w:rsidRDefault="00B26989" w:rsidP="00B26989">
      <w:pPr>
        <w:pStyle w:val="ConsPlusNormal"/>
        <w:jc w:val="center"/>
      </w:pPr>
      <w:r>
        <w:t>(восприятия и распространения информации) и пути их решения</w:t>
      </w:r>
    </w:p>
    <w:p w:rsidR="00B26989" w:rsidRDefault="00B26989" w:rsidP="00B26989">
      <w:pPr>
        <w:pStyle w:val="ConsPlusNormal"/>
        <w:jc w:val="both"/>
      </w:pPr>
    </w:p>
    <w:p w:rsidR="00B26989" w:rsidRDefault="00B26989" w:rsidP="00B26989">
      <w:pPr>
        <w:pStyle w:val="ConsPlusNormal"/>
        <w:ind w:firstLine="540"/>
        <w:jc w:val="both"/>
      </w:pPr>
      <w:proofErr w:type="gramStart"/>
      <w:r>
        <w:t>Опросы населения области показывают, что зачастую уровень удовлетворенности внутренней политикой руководства страны, а также уровень оценки социально-экономической ситуации в стране и в Ленинградской области (в обобщенном виде), статистически значимо не зависят ни от того, насколько активно жители области следят за новостями политического характера и событиями, происходящими на федеральном, региональном и местном уровне, ни от того, какие источники информации они для</w:t>
      </w:r>
      <w:proofErr w:type="gramEnd"/>
      <w:r>
        <w:t xml:space="preserve"> этого используют.</w:t>
      </w:r>
    </w:p>
    <w:p w:rsidR="00B26989" w:rsidRDefault="00B26989" w:rsidP="00B26989">
      <w:pPr>
        <w:pStyle w:val="ConsPlusNormal"/>
        <w:ind w:firstLine="540"/>
        <w:jc w:val="both"/>
      </w:pPr>
      <w:proofErr w:type="gramStart"/>
      <w:r>
        <w:t>В таблице приведены данные только по положительным и отрицательным ответам из числа опрошенных граждан, без ответов "затрудняюсь ответить".</w:t>
      </w:r>
      <w:proofErr w:type="gramEnd"/>
      <w:r>
        <w:t xml:space="preserve"> Поэтому сумма значений "да" и "нет" не равняется 100 процентам.</w:t>
      </w:r>
    </w:p>
    <w:p w:rsidR="00B26989" w:rsidRDefault="00B26989" w:rsidP="00B26989">
      <w:pPr>
        <w:pStyle w:val="ConsPlusNormal"/>
        <w:ind w:firstLine="540"/>
        <w:jc w:val="both"/>
      </w:pPr>
    </w:p>
    <w:p w:rsidR="00B26989" w:rsidRDefault="00B26989" w:rsidP="00B26989">
      <w:pPr>
        <w:pStyle w:val="ConsPlusNormal"/>
        <w:pBdr>
          <w:top w:val="single" w:sz="6" w:space="0" w:color="auto"/>
        </w:pBdr>
        <w:spacing w:before="100" w:after="100"/>
        <w:jc w:val="both"/>
        <w:rPr>
          <w:sz w:val="2"/>
          <w:szCs w:val="2"/>
        </w:rPr>
      </w:pPr>
    </w:p>
    <w:p w:rsidR="00B26989" w:rsidRDefault="00B26989" w:rsidP="00B26989">
      <w:pPr>
        <w:pStyle w:val="ConsPlusNormal"/>
        <w:ind w:firstLine="540"/>
        <w:jc w:val="both"/>
      </w:pPr>
      <w:proofErr w:type="spellStart"/>
      <w:r>
        <w:rPr>
          <w:color w:val="0A2666"/>
        </w:rPr>
        <w:t>КонсультантПлюс</w:t>
      </w:r>
      <w:proofErr w:type="spellEnd"/>
      <w:r>
        <w:rPr>
          <w:color w:val="0A2666"/>
        </w:rPr>
        <w:t>: примечание.</w:t>
      </w:r>
    </w:p>
    <w:p w:rsidR="00B26989" w:rsidRDefault="00B26989" w:rsidP="00B26989">
      <w:pPr>
        <w:pStyle w:val="ConsPlusNormal"/>
        <w:ind w:firstLine="540"/>
        <w:jc w:val="both"/>
      </w:pPr>
      <w:r>
        <w:rPr>
          <w:color w:val="0A2666"/>
        </w:rPr>
        <w:t>Нумерация таблиц дана в соответствии с официальным текстом документа.</w:t>
      </w:r>
    </w:p>
    <w:p w:rsidR="00B26989" w:rsidRDefault="00B26989" w:rsidP="00B26989">
      <w:pPr>
        <w:pStyle w:val="ConsPlusNormal"/>
        <w:pBdr>
          <w:top w:val="single" w:sz="6" w:space="0" w:color="auto"/>
        </w:pBdr>
        <w:spacing w:before="100" w:after="100"/>
        <w:jc w:val="both"/>
        <w:rPr>
          <w:sz w:val="2"/>
          <w:szCs w:val="2"/>
        </w:rPr>
      </w:pPr>
    </w:p>
    <w:p w:rsidR="00B26989" w:rsidRDefault="00B26989" w:rsidP="00B26989">
      <w:pPr>
        <w:sectPr w:rsidR="00B26989">
          <w:pgSz w:w="11905" w:h="16838"/>
          <w:pgMar w:top="1134" w:right="850" w:bottom="1134" w:left="1701" w:header="0" w:footer="0" w:gutter="0"/>
          <w:cols w:space="720"/>
        </w:sectPr>
      </w:pPr>
    </w:p>
    <w:p w:rsidR="00B26989" w:rsidRDefault="00B26989" w:rsidP="00B26989">
      <w:pPr>
        <w:pStyle w:val="ConsPlusNormal"/>
        <w:jc w:val="right"/>
        <w:outlineLvl w:val="5"/>
      </w:pPr>
      <w:r>
        <w:lastRenderedPageBreak/>
        <w:t>Таблица 7</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1020"/>
        <w:gridCol w:w="1361"/>
        <w:gridCol w:w="1417"/>
        <w:gridCol w:w="1417"/>
        <w:gridCol w:w="1417"/>
      </w:tblGrid>
      <w:tr w:rsidR="00B26989" w:rsidTr="008D1A9E">
        <w:tc>
          <w:tcPr>
            <w:tcW w:w="4025" w:type="dxa"/>
            <w:gridSpan w:val="2"/>
            <w:vMerge w:val="restart"/>
          </w:tcPr>
          <w:p w:rsidR="00B26989" w:rsidRDefault="00B26989" w:rsidP="008D1A9E">
            <w:pPr>
              <w:pStyle w:val="ConsPlusNormal"/>
            </w:pPr>
          </w:p>
        </w:tc>
        <w:tc>
          <w:tcPr>
            <w:tcW w:w="5612" w:type="dxa"/>
            <w:gridSpan w:val="4"/>
          </w:tcPr>
          <w:p w:rsidR="00B26989" w:rsidRDefault="00B26989" w:rsidP="008D1A9E">
            <w:pPr>
              <w:pStyle w:val="ConsPlusNormal"/>
              <w:jc w:val="center"/>
            </w:pPr>
            <w:r>
              <w:t xml:space="preserve">Доверяют ли в целом (% от числа </w:t>
            </w:r>
            <w:proofErr w:type="gramStart"/>
            <w:r>
              <w:t>опрошенных</w:t>
            </w:r>
            <w:proofErr w:type="gramEnd"/>
            <w:r>
              <w:t>)</w:t>
            </w:r>
          </w:p>
        </w:tc>
      </w:tr>
      <w:tr w:rsidR="00B26989" w:rsidTr="008D1A9E">
        <w:tc>
          <w:tcPr>
            <w:tcW w:w="4025" w:type="dxa"/>
            <w:gridSpan w:val="2"/>
            <w:vMerge/>
          </w:tcPr>
          <w:p w:rsidR="00B26989" w:rsidRDefault="00B26989" w:rsidP="008D1A9E"/>
        </w:tc>
        <w:tc>
          <w:tcPr>
            <w:tcW w:w="2778" w:type="dxa"/>
            <w:gridSpan w:val="2"/>
          </w:tcPr>
          <w:p w:rsidR="00B26989" w:rsidRDefault="00B26989" w:rsidP="008D1A9E">
            <w:pPr>
              <w:pStyle w:val="ConsPlusNormal"/>
              <w:jc w:val="center"/>
            </w:pPr>
            <w:r>
              <w:t>Правительству Лен</w:t>
            </w:r>
            <w:proofErr w:type="gramStart"/>
            <w:r>
              <w:t>.</w:t>
            </w:r>
            <w:proofErr w:type="gramEnd"/>
            <w:r>
              <w:t xml:space="preserve"> </w:t>
            </w:r>
            <w:proofErr w:type="gramStart"/>
            <w:r>
              <w:t>о</w:t>
            </w:r>
            <w:proofErr w:type="gramEnd"/>
            <w:r>
              <w:t>бл.</w:t>
            </w:r>
          </w:p>
        </w:tc>
        <w:tc>
          <w:tcPr>
            <w:tcW w:w="2834" w:type="dxa"/>
            <w:gridSpan w:val="2"/>
          </w:tcPr>
          <w:p w:rsidR="00B26989" w:rsidRDefault="00B26989" w:rsidP="008D1A9E">
            <w:pPr>
              <w:pStyle w:val="ConsPlusNormal"/>
              <w:jc w:val="center"/>
            </w:pPr>
            <w:r>
              <w:t>Законодательному собранию Лен</w:t>
            </w:r>
            <w:proofErr w:type="gramStart"/>
            <w:r>
              <w:t>.</w:t>
            </w:r>
            <w:proofErr w:type="gramEnd"/>
            <w:r>
              <w:t xml:space="preserve"> </w:t>
            </w:r>
            <w:proofErr w:type="gramStart"/>
            <w:r>
              <w:t>о</w:t>
            </w:r>
            <w:proofErr w:type="gramEnd"/>
            <w:r>
              <w:t>бл.</w:t>
            </w:r>
          </w:p>
        </w:tc>
      </w:tr>
      <w:tr w:rsidR="00B26989" w:rsidTr="008D1A9E">
        <w:tc>
          <w:tcPr>
            <w:tcW w:w="4025" w:type="dxa"/>
            <w:gridSpan w:val="2"/>
            <w:vMerge/>
          </w:tcPr>
          <w:p w:rsidR="00B26989" w:rsidRDefault="00B26989" w:rsidP="008D1A9E"/>
        </w:tc>
        <w:tc>
          <w:tcPr>
            <w:tcW w:w="1361" w:type="dxa"/>
          </w:tcPr>
          <w:p w:rsidR="00B26989" w:rsidRDefault="00B26989" w:rsidP="008D1A9E">
            <w:pPr>
              <w:pStyle w:val="ConsPlusNormal"/>
              <w:jc w:val="center"/>
            </w:pPr>
            <w:r>
              <w:t>Да</w:t>
            </w:r>
          </w:p>
        </w:tc>
        <w:tc>
          <w:tcPr>
            <w:tcW w:w="1417" w:type="dxa"/>
          </w:tcPr>
          <w:p w:rsidR="00B26989" w:rsidRDefault="00B26989" w:rsidP="008D1A9E">
            <w:pPr>
              <w:pStyle w:val="ConsPlusNormal"/>
              <w:jc w:val="center"/>
            </w:pPr>
            <w:r>
              <w:t>Нет</w:t>
            </w:r>
          </w:p>
        </w:tc>
        <w:tc>
          <w:tcPr>
            <w:tcW w:w="1417" w:type="dxa"/>
          </w:tcPr>
          <w:p w:rsidR="00B26989" w:rsidRDefault="00B26989" w:rsidP="008D1A9E">
            <w:pPr>
              <w:pStyle w:val="ConsPlusNormal"/>
              <w:jc w:val="center"/>
            </w:pPr>
            <w:r>
              <w:t>Да</w:t>
            </w:r>
          </w:p>
        </w:tc>
        <w:tc>
          <w:tcPr>
            <w:tcW w:w="1417" w:type="dxa"/>
          </w:tcPr>
          <w:p w:rsidR="00B26989" w:rsidRDefault="00B26989" w:rsidP="008D1A9E">
            <w:pPr>
              <w:pStyle w:val="ConsPlusNormal"/>
              <w:jc w:val="center"/>
            </w:pPr>
            <w:r>
              <w:t>Нет</w:t>
            </w:r>
          </w:p>
        </w:tc>
      </w:tr>
      <w:tr w:rsidR="00B26989" w:rsidTr="008D1A9E">
        <w:tc>
          <w:tcPr>
            <w:tcW w:w="4025" w:type="dxa"/>
            <w:gridSpan w:val="2"/>
          </w:tcPr>
          <w:p w:rsidR="00B26989" w:rsidRDefault="00B26989" w:rsidP="008D1A9E">
            <w:pPr>
              <w:pStyle w:val="ConsPlusNormal"/>
              <w:jc w:val="center"/>
            </w:pPr>
            <w:r>
              <w:t>Все респонденты</w:t>
            </w:r>
          </w:p>
        </w:tc>
        <w:tc>
          <w:tcPr>
            <w:tcW w:w="1361" w:type="dxa"/>
          </w:tcPr>
          <w:p w:rsidR="00B26989" w:rsidRDefault="00B26989" w:rsidP="008D1A9E">
            <w:pPr>
              <w:pStyle w:val="ConsPlusNormal"/>
              <w:jc w:val="center"/>
            </w:pPr>
            <w:r>
              <w:t>35</w:t>
            </w:r>
          </w:p>
        </w:tc>
        <w:tc>
          <w:tcPr>
            <w:tcW w:w="1417" w:type="dxa"/>
          </w:tcPr>
          <w:p w:rsidR="00B26989" w:rsidRDefault="00B26989" w:rsidP="008D1A9E">
            <w:pPr>
              <w:pStyle w:val="ConsPlusNormal"/>
              <w:jc w:val="center"/>
            </w:pPr>
            <w:r>
              <w:t>48</w:t>
            </w:r>
          </w:p>
        </w:tc>
        <w:tc>
          <w:tcPr>
            <w:tcW w:w="1417" w:type="dxa"/>
          </w:tcPr>
          <w:p w:rsidR="00B26989" w:rsidRDefault="00B26989" w:rsidP="008D1A9E">
            <w:pPr>
              <w:pStyle w:val="ConsPlusNormal"/>
              <w:jc w:val="center"/>
            </w:pPr>
            <w:r>
              <w:t>29</w:t>
            </w:r>
          </w:p>
        </w:tc>
        <w:tc>
          <w:tcPr>
            <w:tcW w:w="1417" w:type="dxa"/>
          </w:tcPr>
          <w:p w:rsidR="00B26989" w:rsidRDefault="00B26989" w:rsidP="008D1A9E">
            <w:pPr>
              <w:pStyle w:val="ConsPlusNormal"/>
              <w:jc w:val="center"/>
            </w:pPr>
            <w:r>
              <w:t>51</w:t>
            </w:r>
          </w:p>
        </w:tc>
      </w:tr>
      <w:tr w:rsidR="00B26989" w:rsidTr="008D1A9E">
        <w:tc>
          <w:tcPr>
            <w:tcW w:w="9637" w:type="dxa"/>
            <w:gridSpan w:val="6"/>
          </w:tcPr>
          <w:p w:rsidR="00B26989" w:rsidRDefault="00B26989" w:rsidP="008D1A9E">
            <w:pPr>
              <w:pStyle w:val="ConsPlusNormal"/>
              <w:jc w:val="center"/>
            </w:pPr>
            <w:r>
              <w:t>Получают или не получают информацию из перечисленных источников (ДА/НЕТ)</w:t>
            </w:r>
          </w:p>
        </w:tc>
      </w:tr>
      <w:tr w:rsidR="00B26989" w:rsidTr="008D1A9E">
        <w:tc>
          <w:tcPr>
            <w:tcW w:w="3005" w:type="dxa"/>
            <w:vMerge w:val="restart"/>
          </w:tcPr>
          <w:p w:rsidR="00B26989" w:rsidRDefault="00B26989" w:rsidP="008D1A9E">
            <w:pPr>
              <w:pStyle w:val="ConsPlusNormal"/>
            </w:pPr>
            <w:r>
              <w:t>Телевидение</w:t>
            </w:r>
          </w:p>
        </w:tc>
        <w:tc>
          <w:tcPr>
            <w:tcW w:w="1020" w:type="dxa"/>
          </w:tcPr>
          <w:p w:rsidR="00B26989" w:rsidRDefault="00B26989" w:rsidP="008D1A9E">
            <w:pPr>
              <w:pStyle w:val="ConsPlusNormal"/>
            </w:pPr>
            <w:r>
              <w:t>ДА</w:t>
            </w:r>
          </w:p>
        </w:tc>
        <w:tc>
          <w:tcPr>
            <w:tcW w:w="1361" w:type="dxa"/>
          </w:tcPr>
          <w:p w:rsidR="00B26989" w:rsidRDefault="00B26989" w:rsidP="008D1A9E">
            <w:pPr>
              <w:pStyle w:val="ConsPlusNormal"/>
              <w:jc w:val="center"/>
            </w:pPr>
            <w:r>
              <w:t>36</w:t>
            </w:r>
          </w:p>
        </w:tc>
        <w:tc>
          <w:tcPr>
            <w:tcW w:w="1417" w:type="dxa"/>
          </w:tcPr>
          <w:p w:rsidR="00B26989" w:rsidRDefault="00B26989" w:rsidP="008D1A9E">
            <w:pPr>
              <w:pStyle w:val="ConsPlusNormal"/>
              <w:jc w:val="center"/>
            </w:pPr>
            <w:r>
              <w:t>47</w:t>
            </w:r>
          </w:p>
        </w:tc>
        <w:tc>
          <w:tcPr>
            <w:tcW w:w="1417" w:type="dxa"/>
          </w:tcPr>
          <w:p w:rsidR="00B26989" w:rsidRDefault="00B26989" w:rsidP="008D1A9E">
            <w:pPr>
              <w:pStyle w:val="ConsPlusNormal"/>
              <w:jc w:val="center"/>
            </w:pPr>
            <w:r>
              <w:t>30</w:t>
            </w:r>
          </w:p>
        </w:tc>
        <w:tc>
          <w:tcPr>
            <w:tcW w:w="1417" w:type="dxa"/>
          </w:tcPr>
          <w:p w:rsidR="00B26989" w:rsidRDefault="00B26989" w:rsidP="008D1A9E">
            <w:pPr>
              <w:pStyle w:val="ConsPlusNormal"/>
              <w:jc w:val="center"/>
            </w:pPr>
            <w:r>
              <w:t>50</w:t>
            </w:r>
          </w:p>
        </w:tc>
      </w:tr>
      <w:tr w:rsidR="00B26989" w:rsidTr="008D1A9E">
        <w:tc>
          <w:tcPr>
            <w:tcW w:w="3005" w:type="dxa"/>
            <w:vMerge/>
          </w:tcPr>
          <w:p w:rsidR="00B26989" w:rsidRDefault="00B26989" w:rsidP="008D1A9E"/>
        </w:tc>
        <w:tc>
          <w:tcPr>
            <w:tcW w:w="1020" w:type="dxa"/>
          </w:tcPr>
          <w:p w:rsidR="00B26989" w:rsidRDefault="00B26989" w:rsidP="008D1A9E">
            <w:pPr>
              <w:pStyle w:val="ConsPlusNormal"/>
            </w:pPr>
            <w:r>
              <w:t>НЕТ</w:t>
            </w:r>
          </w:p>
        </w:tc>
        <w:tc>
          <w:tcPr>
            <w:tcW w:w="1361" w:type="dxa"/>
          </w:tcPr>
          <w:p w:rsidR="00B26989" w:rsidRDefault="00B26989" w:rsidP="008D1A9E">
            <w:pPr>
              <w:pStyle w:val="ConsPlusNormal"/>
              <w:jc w:val="center"/>
            </w:pPr>
            <w:r>
              <w:t>30</w:t>
            </w:r>
          </w:p>
        </w:tc>
        <w:tc>
          <w:tcPr>
            <w:tcW w:w="1417" w:type="dxa"/>
          </w:tcPr>
          <w:p w:rsidR="00B26989" w:rsidRDefault="00B26989" w:rsidP="008D1A9E">
            <w:pPr>
              <w:pStyle w:val="ConsPlusNormal"/>
              <w:jc w:val="center"/>
            </w:pPr>
            <w:r>
              <w:t>55</w:t>
            </w:r>
          </w:p>
        </w:tc>
        <w:tc>
          <w:tcPr>
            <w:tcW w:w="1417" w:type="dxa"/>
          </w:tcPr>
          <w:p w:rsidR="00B26989" w:rsidRDefault="00B26989" w:rsidP="008D1A9E">
            <w:pPr>
              <w:pStyle w:val="ConsPlusNormal"/>
              <w:jc w:val="center"/>
            </w:pPr>
            <w:r>
              <w:t>23</w:t>
            </w:r>
          </w:p>
        </w:tc>
        <w:tc>
          <w:tcPr>
            <w:tcW w:w="1417" w:type="dxa"/>
          </w:tcPr>
          <w:p w:rsidR="00B26989" w:rsidRDefault="00B26989" w:rsidP="008D1A9E">
            <w:pPr>
              <w:pStyle w:val="ConsPlusNormal"/>
              <w:jc w:val="center"/>
            </w:pPr>
            <w:r>
              <w:t>57</w:t>
            </w:r>
          </w:p>
        </w:tc>
      </w:tr>
      <w:tr w:rsidR="00B26989" w:rsidTr="008D1A9E">
        <w:tc>
          <w:tcPr>
            <w:tcW w:w="3005" w:type="dxa"/>
            <w:vMerge w:val="restart"/>
          </w:tcPr>
          <w:p w:rsidR="00B26989" w:rsidRDefault="00B26989" w:rsidP="008D1A9E">
            <w:pPr>
              <w:pStyle w:val="ConsPlusNormal"/>
            </w:pPr>
            <w:r>
              <w:t>Областные газеты</w:t>
            </w:r>
          </w:p>
        </w:tc>
        <w:tc>
          <w:tcPr>
            <w:tcW w:w="1020" w:type="dxa"/>
          </w:tcPr>
          <w:p w:rsidR="00B26989" w:rsidRDefault="00B26989" w:rsidP="008D1A9E">
            <w:pPr>
              <w:pStyle w:val="ConsPlusNormal"/>
            </w:pPr>
            <w:r>
              <w:t>ДА</w:t>
            </w:r>
          </w:p>
        </w:tc>
        <w:tc>
          <w:tcPr>
            <w:tcW w:w="1361" w:type="dxa"/>
          </w:tcPr>
          <w:p w:rsidR="00B26989" w:rsidRDefault="00B26989" w:rsidP="008D1A9E">
            <w:pPr>
              <w:pStyle w:val="ConsPlusNormal"/>
              <w:jc w:val="center"/>
            </w:pPr>
            <w:r>
              <w:t>50</w:t>
            </w:r>
          </w:p>
        </w:tc>
        <w:tc>
          <w:tcPr>
            <w:tcW w:w="1417" w:type="dxa"/>
          </w:tcPr>
          <w:p w:rsidR="00B26989" w:rsidRDefault="00B26989" w:rsidP="008D1A9E">
            <w:pPr>
              <w:pStyle w:val="ConsPlusNormal"/>
              <w:jc w:val="center"/>
            </w:pPr>
            <w:r>
              <w:t>38</w:t>
            </w:r>
          </w:p>
        </w:tc>
        <w:tc>
          <w:tcPr>
            <w:tcW w:w="1417" w:type="dxa"/>
          </w:tcPr>
          <w:p w:rsidR="00B26989" w:rsidRDefault="00B26989" w:rsidP="008D1A9E">
            <w:pPr>
              <w:pStyle w:val="ConsPlusNormal"/>
              <w:jc w:val="center"/>
            </w:pPr>
            <w:r>
              <w:t>41</w:t>
            </w:r>
          </w:p>
        </w:tc>
        <w:tc>
          <w:tcPr>
            <w:tcW w:w="1417" w:type="dxa"/>
          </w:tcPr>
          <w:p w:rsidR="00B26989" w:rsidRDefault="00B26989" w:rsidP="008D1A9E">
            <w:pPr>
              <w:pStyle w:val="ConsPlusNormal"/>
              <w:jc w:val="center"/>
            </w:pPr>
            <w:r>
              <w:t>44</w:t>
            </w:r>
          </w:p>
        </w:tc>
      </w:tr>
      <w:tr w:rsidR="00B26989" w:rsidTr="008D1A9E">
        <w:tc>
          <w:tcPr>
            <w:tcW w:w="3005" w:type="dxa"/>
            <w:vMerge/>
          </w:tcPr>
          <w:p w:rsidR="00B26989" w:rsidRDefault="00B26989" w:rsidP="008D1A9E"/>
        </w:tc>
        <w:tc>
          <w:tcPr>
            <w:tcW w:w="1020" w:type="dxa"/>
          </w:tcPr>
          <w:p w:rsidR="00B26989" w:rsidRDefault="00B26989" w:rsidP="008D1A9E">
            <w:pPr>
              <w:pStyle w:val="ConsPlusNormal"/>
            </w:pPr>
            <w:r>
              <w:t>НЕТ</w:t>
            </w:r>
          </w:p>
        </w:tc>
        <w:tc>
          <w:tcPr>
            <w:tcW w:w="1361" w:type="dxa"/>
          </w:tcPr>
          <w:p w:rsidR="00B26989" w:rsidRDefault="00B26989" w:rsidP="008D1A9E">
            <w:pPr>
              <w:pStyle w:val="ConsPlusNormal"/>
              <w:jc w:val="center"/>
            </w:pPr>
            <w:r>
              <w:t>33</w:t>
            </w:r>
          </w:p>
        </w:tc>
        <w:tc>
          <w:tcPr>
            <w:tcW w:w="1417" w:type="dxa"/>
          </w:tcPr>
          <w:p w:rsidR="00B26989" w:rsidRDefault="00B26989" w:rsidP="008D1A9E">
            <w:pPr>
              <w:pStyle w:val="ConsPlusNormal"/>
              <w:jc w:val="center"/>
            </w:pPr>
            <w:r>
              <w:t>50</w:t>
            </w:r>
          </w:p>
        </w:tc>
        <w:tc>
          <w:tcPr>
            <w:tcW w:w="1417" w:type="dxa"/>
          </w:tcPr>
          <w:p w:rsidR="00B26989" w:rsidRDefault="00B26989" w:rsidP="008D1A9E">
            <w:pPr>
              <w:pStyle w:val="ConsPlusNormal"/>
              <w:jc w:val="center"/>
            </w:pPr>
            <w:r>
              <w:t>27</w:t>
            </w:r>
          </w:p>
        </w:tc>
        <w:tc>
          <w:tcPr>
            <w:tcW w:w="1417" w:type="dxa"/>
          </w:tcPr>
          <w:p w:rsidR="00B26989" w:rsidRDefault="00B26989" w:rsidP="008D1A9E">
            <w:pPr>
              <w:pStyle w:val="ConsPlusNormal"/>
              <w:jc w:val="center"/>
            </w:pPr>
            <w:r>
              <w:t>52</w:t>
            </w:r>
          </w:p>
        </w:tc>
      </w:tr>
      <w:tr w:rsidR="00B26989" w:rsidTr="008D1A9E">
        <w:tc>
          <w:tcPr>
            <w:tcW w:w="3005" w:type="dxa"/>
            <w:vMerge w:val="restart"/>
          </w:tcPr>
          <w:p w:rsidR="00B26989" w:rsidRDefault="00B26989" w:rsidP="008D1A9E">
            <w:pPr>
              <w:pStyle w:val="ConsPlusNormal"/>
            </w:pPr>
            <w:r>
              <w:t>Районные газеты</w:t>
            </w:r>
          </w:p>
        </w:tc>
        <w:tc>
          <w:tcPr>
            <w:tcW w:w="1020" w:type="dxa"/>
          </w:tcPr>
          <w:p w:rsidR="00B26989" w:rsidRDefault="00B26989" w:rsidP="008D1A9E">
            <w:pPr>
              <w:pStyle w:val="ConsPlusNormal"/>
            </w:pPr>
            <w:r>
              <w:t>ДА</w:t>
            </w:r>
          </w:p>
        </w:tc>
        <w:tc>
          <w:tcPr>
            <w:tcW w:w="1361" w:type="dxa"/>
          </w:tcPr>
          <w:p w:rsidR="00B26989" w:rsidRDefault="00B26989" w:rsidP="008D1A9E">
            <w:pPr>
              <w:pStyle w:val="ConsPlusNormal"/>
              <w:jc w:val="center"/>
            </w:pPr>
            <w:r>
              <w:t>37</w:t>
            </w:r>
          </w:p>
        </w:tc>
        <w:tc>
          <w:tcPr>
            <w:tcW w:w="1417" w:type="dxa"/>
          </w:tcPr>
          <w:p w:rsidR="00B26989" w:rsidRDefault="00B26989" w:rsidP="008D1A9E">
            <w:pPr>
              <w:pStyle w:val="ConsPlusNormal"/>
              <w:jc w:val="center"/>
            </w:pPr>
            <w:r>
              <w:t>41</w:t>
            </w:r>
          </w:p>
        </w:tc>
        <w:tc>
          <w:tcPr>
            <w:tcW w:w="1417" w:type="dxa"/>
          </w:tcPr>
          <w:p w:rsidR="00B26989" w:rsidRDefault="00B26989" w:rsidP="008D1A9E">
            <w:pPr>
              <w:pStyle w:val="ConsPlusNormal"/>
              <w:jc w:val="center"/>
            </w:pPr>
            <w:r>
              <w:t>35</w:t>
            </w:r>
          </w:p>
        </w:tc>
        <w:tc>
          <w:tcPr>
            <w:tcW w:w="1417" w:type="dxa"/>
          </w:tcPr>
          <w:p w:rsidR="00B26989" w:rsidRDefault="00B26989" w:rsidP="008D1A9E">
            <w:pPr>
              <w:pStyle w:val="ConsPlusNormal"/>
              <w:jc w:val="center"/>
            </w:pPr>
            <w:r>
              <w:t>44</w:t>
            </w:r>
          </w:p>
        </w:tc>
      </w:tr>
      <w:tr w:rsidR="00B26989" w:rsidTr="008D1A9E">
        <w:tc>
          <w:tcPr>
            <w:tcW w:w="3005" w:type="dxa"/>
            <w:vMerge/>
          </w:tcPr>
          <w:p w:rsidR="00B26989" w:rsidRDefault="00B26989" w:rsidP="008D1A9E"/>
        </w:tc>
        <w:tc>
          <w:tcPr>
            <w:tcW w:w="1020" w:type="dxa"/>
          </w:tcPr>
          <w:p w:rsidR="00B26989" w:rsidRDefault="00B26989" w:rsidP="008D1A9E">
            <w:pPr>
              <w:pStyle w:val="ConsPlusNormal"/>
            </w:pPr>
            <w:r>
              <w:t>НЕТ</w:t>
            </w:r>
          </w:p>
        </w:tc>
        <w:tc>
          <w:tcPr>
            <w:tcW w:w="1361" w:type="dxa"/>
          </w:tcPr>
          <w:p w:rsidR="00B26989" w:rsidRDefault="00B26989" w:rsidP="008D1A9E">
            <w:pPr>
              <w:pStyle w:val="ConsPlusNormal"/>
              <w:jc w:val="center"/>
            </w:pPr>
            <w:r>
              <w:t>33</w:t>
            </w:r>
          </w:p>
        </w:tc>
        <w:tc>
          <w:tcPr>
            <w:tcW w:w="1417" w:type="dxa"/>
          </w:tcPr>
          <w:p w:rsidR="00B26989" w:rsidRDefault="00B26989" w:rsidP="008D1A9E">
            <w:pPr>
              <w:pStyle w:val="ConsPlusNormal"/>
              <w:jc w:val="center"/>
            </w:pPr>
            <w:r>
              <w:t>51</w:t>
            </w:r>
          </w:p>
        </w:tc>
        <w:tc>
          <w:tcPr>
            <w:tcW w:w="1417" w:type="dxa"/>
          </w:tcPr>
          <w:p w:rsidR="00B26989" w:rsidRDefault="00B26989" w:rsidP="008D1A9E">
            <w:pPr>
              <w:pStyle w:val="ConsPlusNormal"/>
              <w:jc w:val="center"/>
            </w:pPr>
            <w:r>
              <w:t>27</w:t>
            </w:r>
          </w:p>
        </w:tc>
        <w:tc>
          <w:tcPr>
            <w:tcW w:w="1417" w:type="dxa"/>
          </w:tcPr>
          <w:p w:rsidR="00B26989" w:rsidRDefault="00B26989" w:rsidP="008D1A9E">
            <w:pPr>
              <w:pStyle w:val="ConsPlusNormal"/>
              <w:jc w:val="center"/>
            </w:pPr>
            <w:r>
              <w:t>53</w:t>
            </w:r>
          </w:p>
        </w:tc>
      </w:tr>
      <w:tr w:rsidR="00B26989" w:rsidTr="008D1A9E">
        <w:tc>
          <w:tcPr>
            <w:tcW w:w="3005" w:type="dxa"/>
            <w:vMerge w:val="restart"/>
          </w:tcPr>
          <w:p w:rsidR="00B26989" w:rsidRDefault="00B26989" w:rsidP="008D1A9E">
            <w:pPr>
              <w:pStyle w:val="ConsPlusNormal"/>
            </w:pPr>
            <w:r>
              <w:t>Интернет</w:t>
            </w:r>
          </w:p>
        </w:tc>
        <w:tc>
          <w:tcPr>
            <w:tcW w:w="1020" w:type="dxa"/>
          </w:tcPr>
          <w:p w:rsidR="00B26989" w:rsidRDefault="00B26989" w:rsidP="008D1A9E">
            <w:pPr>
              <w:pStyle w:val="ConsPlusNormal"/>
            </w:pPr>
            <w:r>
              <w:t>ДА</w:t>
            </w:r>
          </w:p>
        </w:tc>
        <w:tc>
          <w:tcPr>
            <w:tcW w:w="1361" w:type="dxa"/>
          </w:tcPr>
          <w:p w:rsidR="00B26989" w:rsidRDefault="00B26989" w:rsidP="008D1A9E">
            <w:pPr>
              <w:pStyle w:val="ConsPlusNormal"/>
              <w:jc w:val="center"/>
            </w:pPr>
            <w:r>
              <w:t>35</w:t>
            </w:r>
          </w:p>
        </w:tc>
        <w:tc>
          <w:tcPr>
            <w:tcW w:w="1417" w:type="dxa"/>
          </w:tcPr>
          <w:p w:rsidR="00B26989" w:rsidRDefault="00B26989" w:rsidP="008D1A9E">
            <w:pPr>
              <w:pStyle w:val="ConsPlusNormal"/>
              <w:jc w:val="center"/>
            </w:pPr>
            <w:r>
              <w:t>51</w:t>
            </w:r>
          </w:p>
        </w:tc>
        <w:tc>
          <w:tcPr>
            <w:tcW w:w="1417" w:type="dxa"/>
          </w:tcPr>
          <w:p w:rsidR="00B26989" w:rsidRDefault="00B26989" w:rsidP="008D1A9E">
            <w:pPr>
              <w:pStyle w:val="ConsPlusNormal"/>
              <w:jc w:val="center"/>
            </w:pPr>
            <w:r>
              <w:t>30</w:t>
            </w:r>
          </w:p>
        </w:tc>
        <w:tc>
          <w:tcPr>
            <w:tcW w:w="1417" w:type="dxa"/>
          </w:tcPr>
          <w:p w:rsidR="00B26989" w:rsidRDefault="00B26989" w:rsidP="008D1A9E">
            <w:pPr>
              <w:pStyle w:val="ConsPlusNormal"/>
              <w:jc w:val="center"/>
            </w:pPr>
            <w:r>
              <w:t>51</w:t>
            </w:r>
          </w:p>
        </w:tc>
      </w:tr>
      <w:tr w:rsidR="00B26989" w:rsidTr="008D1A9E">
        <w:tc>
          <w:tcPr>
            <w:tcW w:w="3005" w:type="dxa"/>
            <w:vMerge/>
          </w:tcPr>
          <w:p w:rsidR="00B26989" w:rsidRDefault="00B26989" w:rsidP="008D1A9E"/>
        </w:tc>
        <w:tc>
          <w:tcPr>
            <w:tcW w:w="1020" w:type="dxa"/>
          </w:tcPr>
          <w:p w:rsidR="00B26989" w:rsidRDefault="00B26989" w:rsidP="008D1A9E">
            <w:pPr>
              <w:pStyle w:val="ConsPlusNormal"/>
            </w:pPr>
            <w:r>
              <w:t>НЕТ</w:t>
            </w:r>
          </w:p>
        </w:tc>
        <w:tc>
          <w:tcPr>
            <w:tcW w:w="1361" w:type="dxa"/>
          </w:tcPr>
          <w:p w:rsidR="00B26989" w:rsidRDefault="00B26989" w:rsidP="008D1A9E">
            <w:pPr>
              <w:pStyle w:val="ConsPlusNormal"/>
              <w:jc w:val="center"/>
            </w:pPr>
            <w:r>
              <w:t>34</w:t>
            </w:r>
          </w:p>
        </w:tc>
        <w:tc>
          <w:tcPr>
            <w:tcW w:w="1417" w:type="dxa"/>
          </w:tcPr>
          <w:p w:rsidR="00B26989" w:rsidRDefault="00B26989" w:rsidP="008D1A9E">
            <w:pPr>
              <w:pStyle w:val="ConsPlusNormal"/>
              <w:jc w:val="center"/>
            </w:pPr>
            <w:r>
              <w:t>47</w:t>
            </w:r>
          </w:p>
        </w:tc>
        <w:tc>
          <w:tcPr>
            <w:tcW w:w="1417" w:type="dxa"/>
          </w:tcPr>
          <w:p w:rsidR="00B26989" w:rsidRDefault="00B26989" w:rsidP="008D1A9E">
            <w:pPr>
              <w:pStyle w:val="ConsPlusNormal"/>
              <w:jc w:val="center"/>
            </w:pPr>
            <w:r>
              <w:t>28</w:t>
            </w:r>
          </w:p>
        </w:tc>
        <w:tc>
          <w:tcPr>
            <w:tcW w:w="1417" w:type="dxa"/>
          </w:tcPr>
          <w:p w:rsidR="00B26989" w:rsidRDefault="00B26989" w:rsidP="008D1A9E">
            <w:pPr>
              <w:pStyle w:val="ConsPlusNormal"/>
              <w:jc w:val="center"/>
            </w:pPr>
            <w:r>
              <w:t>51</w:t>
            </w:r>
          </w:p>
        </w:tc>
      </w:tr>
    </w:tbl>
    <w:p w:rsidR="00B26989" w:rsidRDefault="00B26989" w:rsidP="00B26989">
      <w:pPr>
        <w:pStyle w:val="ConsPlusNormal"/>
        <w:jc w:val="both"/>
      </w:pPr>
    </w:p>
    <w:p w:rsidR="00B26989" w:rsidRDefault="00B26989" w:rsidP="00B26989">
      <w:pPr>
        <w:pStyle w:val="ConsPlusNormal"/>
        <w:ind w:firstLine="540"/>
        <w:jc w:val="both"/>
      </w:pPr>
      <w:r>
        <w:t xml:space="preserve">В то же время в некоторых случаях можно выявить связь между источниками информации о новостях политического характера, отражающих события, происходящие на федеральном, региональном и местном уровне, и уровнем доверия к тем или иным органам власти. Так, на отношение жителей области к Губернатору Ленинградской области вполне прогнозируемо влияет то, к каким источникам информации они обращаются. Читатели областных и районных газет чаще ставят положительные оценки работе Губернатора Ленинградской области, у них выше уровень доверия (и ниже уровень недоверия) главе региона. А реже других </w:t>
      </w:r>
      <w:proofErr w:type="gramStart"/>
      <w:r>
        <w:t>говорят о доверии и выставляют</w:t>
      </w:r>
      <w:proofErr w:type="gramEnd"/>
      <w:r>
        <w:t xml:space="preserve"> положительные оценки губернатору те, кто признаются, что совсем не следят за новостями политического характера &lt;6&gt;.</w:t>
      </w:r>
    </w:p>
    <w:p w:rsidR="00B26989" w:rsidRDefault="00B26989" w:rsidP="00B26989">
      <w:pPr>
        <w:pStyle w:val="ConsPlusNormal"/>
        <w:ind w:firstLine="540"/>
        <w:jc w:val="both"/>
      </w:pPr>
      <w:r>
        <w:t>--------------------------------</w:t>
      </w:r>
    </w:p>
    <w:p w:rsidR="00B26989" w:rsidRDefault="00B26989" w:rsidP="00B26989">
      <w:pPr>
        <w:pStyle w:val="ConsPlusNormal"/>
        <w:ind w:firstLine="540"/>
        <w:jc w:val="both"/>
      </w:pPr>
      <w:r>
        <w:lastRenderedPageBreak/>
        <w:t>&lt;6&gt; Указанные отличия можно считать значимыми, несмотря на то, что группа тех, кто не следит за новостями политического характера, очень малочисленна.</w:t>
      </w:r>
    </w:p>
    <w:p w:rsidR="00B26989" w:rsidRDefault="00B26989" w:rsidP="00B26989">
      <w:pPr>
        <w:pStyle w:val="ConsPlusNormal"/>
        <w:jc w:val="both"/>
      </w:pPr>
    </w:p>
    <w:p w:rsidR="00B26989" w:rsidRDefault="00B26989" w:rsidP="00B26989">
      <w:pPr>
        <w:pStyle w:val="ConsPlusNormal"/>
        <w:ind w:firstLine="540"/>
        <w:jc w:val="both"/>
      </w:pPr>
      <w:r>
        <w:t>Уровень доверия Губернатору Ленинградской области и оценка его работы респондентами, в разной степени следящими за новостями политического характера, получающими информацию о событиях из разных источников (% от числа опрошенных, входящих в соответствующие группы), показаны в таблице 8.</w:t>
      </w:r>
    </w:p>
    <w:p w:rsidR="00B26989" w:rsidRDefault="00B26989" w:rsidP="00B26989">
      <w:pPr>
        <w:pStyle w:val="ConsPlusNormal"/>
        <w:jc w:val="both"/>
      </w:pPr>
    </w:p>
    <w:p w:rsidR="00B26989" w:rsidRDefault="00B26989" w:rsidP="00B26989">
      <w:pPr>
        <w:pStyle w:val="ConsPlusNormal"/>
        <w:jc w:val="right"/>
        <w:outlineLvl w:val="5"/>
      </w:pPr>
      <w:r>
        <w:t>Таблица 8</w:t>
      </w:r>
    </w:p>
    <w:p w:rsidR="00B26989" w:rsidRDefault="00B26989" w:rsidP="00B2698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926"/>
        <w:gridCol w:w="1134"/>
        <w:gridCol w:w="1077"/>
        <w:gridCol w:w="1020"/>
        <w:gridCol w:w="1247"/>
        <w:gridCol w:w="1247"/>
      </w:tblGrid>
      <w:tr w:rsidR="00B26989" w:rsidTr="008D1A9E">
        <w:tc>
          <w:tcPr>
            <w:tcW w:w="3854" w:type="dxa"/>
            <w:gridSpan w:val="2"/>
            <w:vMerge w:val="restart"/>
          </w:tcPr>
          <w:p w:rsidR="00B26989" w:rsidRDefault="00B26989" w:rsidP="008D1A9E">
            <w:pPr>
              <w:pStyle w:val="ConsPlusNormal"/>
              <w:jc w:val="center"/>
            </w:pPr>
            <w:r>
              <w:t>Все респонденты</w:t>
            </w:r>
          </w:p>
        </w:tc>
        <w:tc>
          <w:tcPr>
            <w:tcW w:w="1134" w:type="dxa"/>
            <w:vMerge w:val="restart"/>
          </w:tcPr>
          <w:p w:rsidR="00B26989" w:rsidRDefault="00B26989" w:rsidP="008D1A9E">
            <w:pPr>
              <w:pStyle w:val="ConsPlusNormal"/>
              <w:jc w:val="center"/>
            </w:pPr>
            <w:r>
              <w:t>Число респондентов</w:t>
            </w:r>
          </w:p>
        </w:tc>
        <w:tc>
          <w:tcPr>
            <w:tcW w:w="2097" w:type="dxa"/>
            <w:gridSpan w:val="2"/>
          </w:tcPr>
          <w:p w:rsidR="00B26989" w:rsidRDefault="00B26989" w:rsidP="008D1A9E">
            <w:pPr>
              <w:pStyle w:val="ConsPlusNormal"/>
              <w:jc w:val="center"/>
            </w:pPr>
            <w:r>
              <w:t>В целом Губернатору Лен</w:t>
            </w:r>
            <w:proofErr w:type="gramStart"/>
            <w:r>
              <w:t>.</w:t>
            </w:r>
            <w:proofErr w:type="gramEnd"/>
            <w:r>
              <w:t xml:space="preserve"> </w:t>
            </w:r>
            <w:proofErr w:type="gramStart"/>
            <w:r>
              <w:t>о</w:t>
            </w:r>
            <w:proofErr w:type="gramEnd"/>
            <w:r>
              <w:t>бл.</w:t>
            </w:r>
          </w:p>
        </w:tc>
        <w:tc>
          <w:tcPr>
            <w:tcW w:w="2494" w:type="dxa"/>
            <w:gridSpan w:val="2"/>
          </w:tcPr>
          <w:p w:rsidR="00B26989" w:rsidRDefault="00B26989" w:rsidP="008D1A9E">
            <w:pPr>
              <w:pStyle w:val="ConsPlusNormal"/>
              <w:jc w:val="center"/>
            </w:pPr>
            <w:r>
              <w:t>Оценка работы Губернатора Лен</w:t>
            </w:r>
            <w:proofErr w:type="gramStart"/>
            <w:r>
              <w:t>.</w:t>
            </w:r>
            <w:proofErr w:type="gramEnd"/>
            <w:r>
              <w:t xml:space="preserve"> </w:t>
            </w:r>
            <w:proofErr w:type="gramStart"/>
            <w:r>
              <w:t>о</w:t>
            </w:r>
            <w:proofErr w:type="gramEnd"/>
            <w:r>
              <w:t>бл. (в целом)</w:t>
            </w:r>
          </w:p>
        </w:tc>
      </w:tr>
      <w:tr w:rsidR="00B26989" w:rsidTr="008D1A9E">
        <w:tc>
          <w:tcPr>
            <w:tcW w:w="3854" w:type="dxa"/>
            <w:gridSpan w:val="2"/>
            <w:vMerge/>
          </w:tcPr>
          <w:p w:rsidR="00B26989" w:rsidRDefault="00B26989" w:rsidP="008D1A9E"/>
        </w:tc>
        <w:tc>
          <w:tcPr>
            <w:tcW w:w="1134" w:type="dxa"/>
            <w:vMerge/>
          </w:tcPr>
          <w:p w:rsidR="00B26989" w:rsidRDefault="00B26989" w:rsidP="008D1A9E"/>
        </w:tc>
        <w:tc>
          <w:tcPr>
            <w:tcW w:w="1077" w:type="dxa"/>
          </w:tcPr>
          <w:p w:rsidR="00B26989" w:rsidRDefault="00B26989" w:rsidP="008D1A9E">
            <w:pPr>
              <w:pStyle w:val="ConsPlusNormal"/>
              <w:jc w:val="center"/>
            </w:pPr>
            <w:r>
              <w:t>доверяют</w:t>
            </w:r>
          </w:p>
        </w:tc>
        <w:tc>
          <w:tcPr>
            <w:tcW w:w="1020" w:type="dxa"/>
          </w:tcPr>
          <w:p w:rsidR="00B26989" w:rsidRDefault="00B26989" w:rsidP="008D1A9E">
            <w:pPr>
              <w:pStyle w:val="ConsPlusNormal"/>
              <w:jc w:val="center"/>
            </w:pPr>
            <w:r>
              <w:t>НЕ доверяют</w:t>
            </w:r>
          </w:p>
        </w:tc>
        <w:tc>
          <w:tcPr>
            <w:tcW w:w="1247" w:type="dxa"/>
          </w:tcPr>
          <w:p w:rsidR="00B26989" w:rsidRDefault="00B26989" w:rsidP="008D1A9E">
            <w:pPr>
              <w:pStyle w:val="ConsPlusNormal"/>
              <w:jc w:val="center"/>
            </w:pPr>
            <w:r>
              <w:t>положительная</w:t>
            </w:r>
          </w:p>
        </w:tc>
        <w:tc>
          <w:tcPr>
            <w:tcW w:w="1247" w:type="dxa"/>
          </w:tcPr>
          <w:p w:rsidR="00B26989" w:rsidRDefault="00B26989" w:rsidP="008D1A9E">
            <w:pPr>
              <w:pStyle w:val="ConsPlusNormal"/>
              <w:jc w:val="center"/>
            </w:pPr>
            <w:r>
              <w:t>отрицательная</w:t>
            </w:r>
          </w:p>
        </w:tc>
      </w:tr>
      <w:tr w:rsidR="00B26989" w:rsidTr="008D1A9E">
        <w:tc>
          <w:tcPr>
            <w:tcW w:w="3854" w:type="dxa"/>
            <w:gridSpan w:val="2"/>
            <w:vMerge/>
          </w:tcPr>
          <w:p w:rsidR="00B26989" w:rsidRDefault="00B26989" w:rsidP="008D1A9E"/>
        </w:tc>
        <w:tc>
          <w:tcPr>
            <w:tcW w:w="1134" w:type="dxa"/>
          </w:tcPr>
          <w:p w:rsidR="00B26989" w:rsidRDefault="00B26989" w:rsidP="008D1A9E">
            <w:pPr>
              <w:pStyle w:val="ConsPlusNormal"/>
              <w:jc w:val="center"/>
            </w:pPr>
            <w:r>
              <w:t>1505</w:t>
            </w:r>
          </w:p>
        </w:tc>
        <w:tc>
          <w:tcPr>
            <w:tcW w:w="1077" w:type="dxa"/>
          </w:tcPr>
          <w:p w:rsidR="00B26989" w:rsidRDefault="00B26989" w:rsidP="008D1A9E">
            <w:pPr>
              <w:pStyle w:val="ConsPlusNormal"/>
              <w:jc w:val="center"/>
            </w:pPr>
            <w:r>
              <w:t>29</w:t>
            </w:r>
          </w:p>
        </w:tc>
        <w:tc>
          <w:tcPr>
            <w:tcW w:w="1020" w:type="dxa"/>
          </w:tcPr>
          <w:p w:rsidR="00B26989" w:rsidRDefault="00B26989" w:rsidP="008D1A9E">
            <w:pPr>
              <w:pStyle w:val="ConsPlusNormal"/>
              <w:jc w:val="center"/>
            </w:pPr>
            <w:r>
              <w:t>27</w:t>
            </w:r>
          </w:p>
        </w:tc>
        <w:tc>
          <w:tcPr>
            <w:tcW w:w="1247" w:type="dxa"/>
          </w:tcPr>
          <w:p w:rsidR="00B26989" w:rsidRDefault="00B26989" w:rsidP="008D1A9E">
            <w:pPr>
              <w:pStyle w:val="ConsPlusNormal"/>
              <w:jc w:val="center"/>
            </w:pPr>
            <w:r>
              <w:t>16</w:t>
            </w:r>
          </w:p>
        </w:tc>
        <w:tc>
          <w:tcPr>
            <w:tcW w:w="1247" w:type="dxa"/>
          </w:tcPr>
          <w:p w:rsidR="00B26989" w:rsidRDefault="00B26989" w:rsidP="008D1A9E">
            <w:pPr>
              <w:pStyle w:val="ConsPlusNormal"/>
              <w:jc w:val="center"/>
            </w:pPr>
            <w:r>
              <w:t>16</w:t>
            </w:r>
          </w:p>
        </w:tc>
      </w:tr>
      <w:tr w:rsidR="00B26989" w:rsidTr="008D1A9E">
        <w:tc>
          <w:tcPr>
            <w:tcW w:w="1928" w:type="dxa"/>
            <w:vMerge w:val="restart"/>
          </w:tcPr>
          <w:p w:rsidR="00B26989" w:rsidRDefault="00B26989" w:rsidP="008D1A9E">
            <w:pPr>
              <w:pStyle w:val="ConsPlusNormal"/>
            </w:pPr>
            <w:r>
              <w:t>Следят за новостями политического характера</w:t>
            </w:r>
          </w:p>
        </w:tc>
        <w:tc>
          <w:tcPr>
            <w:tcW w:w="1926" w:type="dxa"/>
          </w:tcPr>
          <w:p w:rsidR="00B26989" w:rsidRDefault="00B26989" w:rsidP="008D1A9E">
            <w:pPr>
              <w:pStyle w:val="ConsPlusNormal"/>
            </w:pPr>
            <w:r>
              <w:t>Да, постоянно</w:t>
            </w:r>
          </w:p>
        </w:tc>
        <w:tc>
          <w:tcPr>
            <w:tcW w:w="1134" w:type="dxa"/>
          </w:tcPr>
          <w:p w:rsidR="00B26989" w:rsidRDefault="00B26989" w:rsidP="008D1A9E">
            <w:pPr>
              <w:pStyle w:val="ConsPlusNormal"/>
              <w:jc w:val="center"/>
            </w:pPr>
            <w:r>
              <w:t>444</w:t>
            </w:r>
          </w:p>
        </w:tc>
        <w:tc>
          <w:tcPr>
            <w:tcW w:w="1077" w:type="dxa"/>
          </w:tcPr>
          <w:p w:rsidR="00B26989" w:rsidRDefault="00B26989" w:rsidP="008D1A9E">
            <w:pPr>
              <w:pStyle w:val="ConsPlusNormal"/>
              <w:jc w:val="center"/>
            </w:pPr>
            <w:r>
              <w:t>33</w:t>
            </w:r>
          </w:p>
        </w:tc>
        <w:tc>
          <w:tcPr>
            <w:tcW w:w="1020" w:type="dxa"/>
          </w:tcPr>
          <w:p w:rsidR="00B26989" w:rsidRDefault="00B26989" w:rsidP="008D1A9E">
            <w:pPr>
              <w:pStyle w:val="ConsPlusNormal"/>
              <w:jc w:val="center"/>
            </w:pPr>
            <w:r>
              <w:t>24</w:t>
            </w:r>
          </w:p>
        </w:tc>
        <w:tc>
          <w:tcPr>
            <w:tcW w:w="1247" w:type="dxa"/>
          </w:tcPr>
          <w:p w:rsidR="00B26989" w:rsidRDefault="00B26989" w:rsidP="008D1A9E">
            <w:pPr>
              <w:pStyle w:val="ConsPlusNormal"/>
              <w:jc w:val="center"/>
            </w:pPr>
            <w:r>
              <w:t>21</w:t>
            </w:r>
          </w:p>
        </w:tc>
        <w:tc>
          <w:tcPr>
            <w:tcW w:w="1247" w:type="dxa"/>
          </w:tcPr>
          <w:p w:rsidR="00B26989" w:rsidRDefault="00B26989" w:rsidP="008D1A9E">
            <w:pPr>
              <w:pStyle w:val="ConsPlusNormal"/>
              <w:jc w:val="center"/>
            </w:pPr>
            <w:r>
              <w:t>17</w:t>
            </w:r>
          </w:p>
        </w:tc>
      </w:tr>
      <w:tr w:rsidR="00B26989" w:rsidTr="008D1A9E">
        <w:tc>
          <w:tcPr>
            <w:tcW w:w="1928" w:type="dxa"/>
            <w:vMerge/>
          </w:tcPr>
          <w:p w:rsidR="00B26989" w:rsidRDefault="00B26989" w:rsidP="008D1A9E"/>
        </w:tc>
        <w:tc>
          <w:tcPr>
            <w:tcW w:w="1926" w:type="dxa"/>
          </w:tcPr>
          <w:p w:rsidR="00B26989" w:rsidRDefault="00B26989" w:rsidP="008D1A9E">
            <w:pPr>
              <w:pStyle w:val="ConsPlusNormal"/>
            </w:pPr>
            <w:r>
              <w:t>По возможности</w:t>
            </w:r>
          </w:p>
        </w:tc>
        <w:tc>
          <w:tcPr>
            <w:tcW w:w="1134" w:type="dxa"/>
          </w:tcPr>
          <w:p w:rsidR="00B26989" w:rsidRDefault="00B26989" w:rsidP="008D1A9E">
            <w:pPr>
              <w:pStyle w:val="ConsPlusNormal"/>
              <w:jc w:val="center"/>
            </w:pPr>
            <w:r>
              <w:t>776</w:t>
            </w:r>
          </w:p>
        </w:tc>
        <w:tc>
          <w:tcPr>
            <w:tcW w:w="1077" w:type="dxa"/>
          </w:tcPr>
          <w:p w:rsidR="00B26989" w:rsidRDefault="00B26989" w:rsidP="008D1A9E">
            <w:pPr>
              <w:pStyle w:val="ConsPlusNormal"/>
              <w:jc w:val="center"/>
            </w:pPr>
            <w:r>
              <w:t>28</w:t>
            </w:r>
          </w:p>
        </w:tc>
        <w:tc>
          <w:tcPr>
            <w:tcW w:w="1020" w:type="dxa"/>
          </w:tcPr>
          <w:p w:rsidR="00B26989" w:rsidRDefault="00B26989" w:rsidP="008D1A9E">
            <w:pPr>
              <w:pStyle w:val="ConsPlusNormal"/>
              <w:jc w:val="center"/>
            </w:pPr>
            <w:r>
              <w:t>27</w:t>
            </w:r>
          </w:p>
        </w:tc>
        <w:tc>
          <w:tcPr>
            <w:tcW w:w="1247" w:type="dxa"/>
          </w:tcPr>
          <w:p w:rsidR="00B26989" w:rsidRDefault="00B26989" w:rsidP="008D1A9E">
            <w:pPr>
              <w:pStyle w:val="ConsPlusNormal"/>
              <w:jc w:val="center"/>
            </w:pPr>
            <w:r>
              <w:t>15</w:t>
            </w:r>
          </w:p>
        </w:tc>
        <w:tc>
          <w:tcPr>
            <w:tcW w:w="1247" w:type="dxa"/>
          </w:tcPr>
          <w:p w:rsidR="00B26989" w:rsidRDefault="00B26989" w:rsidP="008D1A9E">
            <w:pPr>
              <w:pStyle w:val="ConsPlusNormal"/>
              <w:jc w:val="center"/>
            </w:pPr>
            <w:r>
              <w:t>14</w:t>
            </w:r>
          </w:p>
        </w:tc>
      </w:tr>
      <w:tr w:rsidR="00B26989" w:rsidTr="008D1A9E">
        <w:tc>
          <w:tcPr>
            <w:tcW w:w="1928" w:type="dxa"/>
            <w:vMerge/>
          </w:tcPr>
          <w:p w:rsidR="00B26989" w:rsidRDefault="00B26989" w:rsidP="008D1A9E"/>
        </w:tc>
        <w:tc>
          <w:tcPr>
            <w:tcW w:w="1926" w:type="dxa"/>
          </w:tcPr>
          <w:p w:rsidR="00B26989" w:rsidRDefault="00B26989" w:rsidP="008D1A9E">
            <w:pPr>
              <w:pStyle w:val="ConsPlusNormal"/>
            </w:pPr>
            <w:r>
              <w:t>Практически нет</w:t>
            </w:r>
          </w:p>
        </w:tc>
        <w:tc>
          <w:tcPr>
            <w:tcW w:w="1134" w:type="dxa"/>
          </w:tcPr>
          <w:p w:rsidR="00B26989" w:rsidRDefault="00B26989" w:rsidP="008D1A9E">
            <w:pPr>
              <w:pStyle w:val="ConsPlusNormal"/>
              <w:jc w:val="center"/>
            </w:pPr>
            <w:r>
              <w:t>219</w:t>
            </w:r>
          </w:p>
        </w:tc>
        <w:tc>
          <w:tcPr>
            <w:tcW w:w="1077" w:type="dxa"/>
          </w:tcPr>
          <w:p w:rsidR="00B26989" w:rsidRDefault="00B26989" w:rsidP="008D1A9E">
            <w:pPr>
              <w:pStyle w:val="ConsPlusNormal"/>
              <w:jc w:val="center"/>
            </w:pPr>
            <w:r>
              <w:t>28</w:t>
            </w:r>
          </w:p>
        </w:tc>
        <w:tc>
          <w:tcPr>
            <w:tcW w:w="1020" w:type="dxa"/>
          </w:tcPr>
          <w:p w:rsidR="00B26989" w:rsidRDefault="00B26989" w:rsidP="008D1A9E">
            <w:pPr>
              <w:pStyle w:val="ConsPlusNormal"/>
              <w:jc w:val="center"/>
            </w:pPr>
            <w:r>
              <w:t>34</w:t>
            </w:r>
          </w:p>
        </w:tc>
        <w:tc>
          <w:tcPr>
            <w:tcW w:w="1247" w:type="dxa"/>
          </w:tcPr>
          <w:p w:rsidR="00B26989" w:rsidRDefault="00B26989" w:rsidP="008D1A9E">
            <w:pPr>
              <w:pStyle w:val="ConsPlusNormal"/>
              <w:jc w:val="center"/>
            </w:pPr>
            <w:r>
              <w:t>14</w:t>
            </w:r>
          </w:p>
        </w:tc>
        <w:tc>
          <w:tcPr>
            <w:tcW w:w="1247" w:type="dxa"/>
          </w:tcPr>
          <w:p w:rsidR="00B26989" w:rsidRDefault="00B26989" w:rsidP="008D1A9E">
            <w:pPr>
              <w:pStyle w:val="ConsPlusNormal"/>
              <w:jc w:val="center"/>
            </w:pPr>
            <w:r>
              <w:t>16</w:t>
            </w:r>
          </w:p>
        </w:tc>
      </w:tr>
      <w:tr w:rsidR="00B26989" w:rsidTr="008D1A9E">
        <w:tc>
          <w:tcPr>
            <w:tcW w:w="1928" w:type="dxa"/>
            <w:vMerge/>
          </w:tcPr>
          <w:p w:rsidR="00B26989" w:rsidRDefault="00B26989" w:rsidP="008D1A9E"/>
        </w:tc>
        <w:tc>
          <w:tcPr>
            <w:tcW w:w="1926" w:type="dxa"/>
          </w:tcPr>
          <w:p w:rsidR="00B26989" w:rsidRDefault="00B26989" w:rsidP="008D1A9E">
            <w:pPr>
              <w:pStyle w:val="ConsPlusNormal"/>
            </w:pPr>
            <w:r>
              <w:t>Нет</w:t>
            </w:r>
          </w:p>
        </w:tc>
        <w:tc>
          <w:tcPr>
            <w:tcW w:w="1134" w:type="dxa"/>
          </w:tcPr>
          <w:p w:rsidR="00B26989" w:rsidRDefault="00B26989" w:rsidP="008D1A9E">
            <w:pPr>
              <w:pStyle w:val="ConsPlusNormal"/>
              <w:jc w:val="center"/>
            </w:pPr>
            <w:r>
              <w:t>66</w:t>
            </w:r>
          </w:p>
        </w:tc>
        <w:tc>
          <w:tcPr>
            <w:tcW w:w="1077" w:type="dxa"/>
          </w:tcPr>
          <w:p w:rsidR="00B26989" w:rsidRDefault="00B26989" w:rsidP="008D1A9E">
            <w:pPr>
              <w:pStyle w:val="ConsPlusNormal"/>
              <w:jc w:val="center"/>
            </w:pPr>
            <w:r>
              <w:t>15</w:t>
            </w:r>
          </w:p>
        </w:tc>
        <w:tc>
          <w:tcPr>
            <w:tcW w:w="1020" w:type="dxa"/>
          </w:tcPr>
          <w:p w:rsidR="00B26989" w:rsidRDefault="00B26989" w:rsidP="008D1A9E">
            <w:pPr>
              <w:pStyle w:val="ConsPlusNormal"/>
              <w:jc w:val="center"/>
            </w:pPr>
            <w:r>
              <w:t>33</w:t>
            </w:r>
          </w:p>
        </w:tc>
        <w:tc>
          <w:tcPr>
            <w:tcW w:w="1247" w:type="dxa"/>
          </w:tcPr>
          <w:p w:rsidR="00B26989" w:rsidRDefault="00B26989" w:rsidP="008D1A9E">
            <w:pPr>
              <w:pStyle w:val="ConsPlusNormal"/>
              <w:jc w:val="center"/>
            </w:pPr>
            <w:r>
              <w:t>0</w:t>
            </w:r>
          </w:p>
        </w:tc>
        <w:tc>
          <w:tcPr>
            <w:tcW w:w="1247" w:type="dxa"/>
          </w:tcPr>
          <w:p w:rsidR="00B26989" w:rsidRDefault="00B26989" w:rsidP="008D1A9E">
            <w:pPr>
              <w:pStyle w:val="ConsPlusNormal"/>
              <w:jc w:val="center"/>
            </w:pPr>
            <w:r>
              <w:t>17</w:t>
            </w:r>
          </w:p>
        </w:tc>
      </w:tr>
      <w:tr w:rsidR="00B26989" w:rsidTr="008D1A9E">
        <w:tc>
          <w:tcPr>
            <w:tcW w:w="9579" w:type="dxa"/>
            <w:gridSpan w:val="7"/>
          </w:tcPr>
          <w:p w:rsidR="00B26989" w:rsidRDefault="00B26989" w:rsidP="008D1A9E">
            <w:pPr>
              <w:pStyle w:val="ConsPlusNormal"/>
              <w:jc w:val="center"/>
            </w:pPr>
            <w:r>
              <w:t>Получают или не получают информацию из перечисленных источников (ДА/НЕТ)</w:t>
            </w:r>
          </w:p>
        </w:tc>
      </w:tr>
      <w:tr w:rsidR="00B26989" w:rsidTr="008D1A9E">
        <w:tc>
          <w:tcPr>
            <w:tcW w:w="1928" w:type="dxa"/>
            <w:vMerge w:val="restart"/>
          </w:tcPr>
          <w:p w:rsidR="00B26989" w:rsidRDefault="00B26989" w:rsidP="008D1A9E">
            <w:pPr>
              <w:pStyle w:val="ConsPlusNormal"/>
            </w:pPr>
            <w:r>
              <w:t>Областные газеты</w:t>
            </w:r>
          </w:p>
        </w:tc>
        <w:tc>
          <w:tcPr>
            <w:tcW w:w="1926" w:type="dxa"/>
          </w:tcPr>
          <w:p w:rsidR="00B26989" w:rsidRDefault="00B26989" w:rsidP="008D1A9E">
            <w:pPr>
              <w:pStyle w:val="ConsPlusNormal"/>
              <w:jc w:val="center"/>
            </w:pPr>
            <w:r>
              <w:t>ДА</w:t>
            </w:r>
          </w:p>
        </w:tc>
        <w:tc>
          <w:tcPr>
            <w:tcW w:w="1134" w:type="dxa"/>
          </w:tcPr>
          <w:p w:rsidR="00B26989" w:rsidRDefault="00B26989" w:rsidP="008D1A9E">
            <w:pPr>
              <w:pStyle w:val="ConsPlusNormal"/>
              <w:jc w:val="center"/>
            </w:pPr>
            <w:r>
              <w:t>205</w:t>
            </w:r>
          </w:p>
        </w:tc>
        <w:tc>
          <w:tcPr>
            <w:tcW w:w="1077" w:type="dxa"/>
          </w:tcPr>
          <w:p w:rsidR="00B26989" w:rsidRDefault="00B26989" w:rsidP="008D1A9E">
            <w:pPr>
              <w:pStyle w:val="ConsPlusNormal"/>
              <w:jc w:val="center"/>
            </w:pPr>
            <w:r>
              <w:t>37</w:t>
            </w:r>
          </w:p>
        </w:tc>
        <w:tc>
          <w:tcPr>
            <w:tcW w:w="1020" w:type="dxa"/>
          </w:tcPr>
          <w:p w:rsidR="00B26989" w:rsidRDefault="00B26989" w:rsidP="008D1A9E">
            <w:pPr>
              <w:pStyle w:val="ConsPlusNormal"/>
              <w:jc w:val="center"/>
            </w:pPr>
            <w:r>
              <w:t>20</w:t>
            </w:r>
          </w:p>
        </w:tc>
        <w:tc>
          <w:tcPr>
            <w:tcW w:w="1247" w:type="dxa"/>
          </w:tcPr>
          <w:p w:rsidR="00B26989" w:rsidRDefault="00B26989" w:rsidP="008D1A9E">
            <w:pPr>
              <w:pStyle w:val="ConsPlusNormal"/>
              <w:jc w:val="center"/>
            </w:pPr>
            <w:r>
              <w:t>23</w:t>
            </w:r>
          </w:p>
        </w:tc>
        <w:tc>
          <w:tcPr>
            <w:tcW w:w="1247" w:type="dxa"/>
          </w:tcPr>
          <w:p w:rsidR="00B26989" w:rsidRDefault="00B26989" w:rsidP="008D1A9E">
            <w:pPr>
              <w:pStyle w:val="ConsPlusNormal"/>
              <w:jc w:val="center"/>
            </w:pPr>
            <w:r>
              <w:t>14</w:t>
            </w:r>
          </w:p>
        </w:tc>
      </w:tr>
      <w:tr w:rsidR="00B26989" w:rsidTr="008D1A9E">
        <w:tc>
          <w:tcPr>
            <w:tcW w:w="1928" w:type="dxa"/>
            <w:vMerge/>
          </w:tcPr>
          <w:p w:rsidR="00B26989" w:rsidRDefault="00B26989" w:rsidP="008D1A9E"/>
        </w:tc>
        <w:tc>
          <w:tcPr>
            <w:tcW w:w="1926" w:type="dxa"/>
          </w:tcPr>
          <w:p w:rsidR="00B26989" w:rsidRDefault="00B26989" w:rsidP="008D1A9E">
            <w:pPr>
              <w:pStyle w:val="ConsPlusNormal"/>
              <w:jc w:val="center"/>
            </w:pPr>
            <w:r>
              <w:t>НЕТ</w:t>
            </w:r>
          </w:p>
        </w:tc>
        <w:tc>
          <w:tcPr>
            <w:tcW w:w="1134" w:type="dxa"/>
          </w:tcPr>
          <w:p w:rsidR="00B26989" w:rsidRDefault="00B26989" w:rsidP="008D1A9E">
            <w:pPr>
              <w:pStyle w:val="ConsPlusNormal"/>
              <w:jc w:val="center"/>
            </w:pPr>
            <w:r>
              <w:t>1300</w:t>
            </w:r>
          </w:p>
        </w:tc>
        <w:tc>
          <w:tcPr>
            <w:tcW w:w="1077" w:type="dxa"/>
          </w:tcPr>
          <w:p w:rsidR="00B26989" w:rsidRDefault="00B26989" w:rsidP="008D1A9E">
            <w:pPr>
              <w:pStyle w:val="ConsPlusNormal"/>
              <w:jc w:val="center"/>
            </w:pPr>
            <w:r>
              <w:t>28</w:t>
            </w:r>
          </w:p>
        </w:tc>
        <w:tc>
          <w:tcPr>
            <w:tcW w:w="1020" w:type="dxa"/>
          </w:tcPr>
          <w:p w:rsidR="00B26989" w:rsidRDefault="00B26989" w:rsidP="008D1A9E">
            <w:pPr>
              <w:pStyle w:val="ConsPlusNormal"/>
              <w:jc w:val="center"/>
            </w:pPr>
            <w:r>
              <w:t>28</w:t>
            </w:r>
          </w:p>
        </w:tc>
        <w:tc>
          <w:tcPr>
            <w:tcW w:w="1247" w:type="dxa"/>
          </w:tcPr>
          <w:p w:rsidR="00B26989" w:rsidRDefault="00B26989" w:rsidP="008D1A9E">
            <w:pPr>
              <w:pStyle w:val="ConsPlusNormal"/>
              <w:jc w:val="center"/>
            </w:pPr>
            <w:r>
              <w:t>15</w:t>
            </w:r>
          </w:p>
        </w:tc>
        <w:tc>
          <w:tcPr>
            <w:tcW w:w="1247" w:type="dxa"/>
          </w:tcPr>
          <w:p w:rsidR="00B26989" w:rsidRDefault="00B26989" w:rsidP="008D1A9E">
            <w:pPr>
              <w:pStyle w:val="ConsPlusNormal"/>
              <w:jc w:val="center"/>
            </w:pPr>
            <w:r>
              <w:t>16</w:t>
            </w:r>
          </w:p>
        </w:tc>
      </w:tr>
      <w:tr w:rsidR="00B26989" w:rsidTr="008D1A9E">
        <w:tc>
          <w:tcPr>
            <w:tcW w:w="1928" w:type="dxa"/>
            <w:vMerge w:val="restart"/>
          </w:tcPr>
          <w:p w:rsidR="00B26989" w:rsidRDefault="00B26989" w:rsidP="008D1A9E">
            <w:pPr>
              <w:pStyle w:val="ConsPlusNormal"/>
            </w:pPr>
            <w:r>
              <w:t>Районные газеты</w:t>
            </w:r>
          </w:p>
        </w:tc>
        <w:tc>
          <w:tcPr>
            <w:tcW w:w="1926" w:type="dxa"/>
          </w:tcPr>
          <w:p w:rsidR="00B26989" w:rsidRDefault="00B26989" w:rsidP="008D1A9E">
            <w:pPr>
              <w:pStyle w:val="ConsPlusNormal"/>
              <w:jc w:val="center"/>
            </w:pPr>
            <w:r>
              <w:t>ДА</w:t>
            </w:r>
          </w:p>
        </w:tc>
        <w:tc>
          <w:tcPr>
            <w:tcW w:w="1134" w:type="dxa"/>
          </w:tcPr>
          <w:p w:rsidR="00B26989" w:rsidRDefault="00B26989" w:rsidP="008D1A9E">
            <w:pPr>
              <w:pStyle w:val="ConsPlusNormal"/>
              <w:jc w:val="center"/>
            </w:pPr>
            <w:r>
              <w:t>325</w:t>
            </w:r>
          </w:p>
        </w:tc>
        <w:tc>
          <w:tcPr>
            <w:tcW w:w="1077" w:type="dxa"/>
          </w:tcPr>
          <w:p w:rsidR="00B26989" w:rsidRDefault="00B26989" w:rsidP="008D1A9E">
            <w:pPr>
              <w:pStyle w:val="ConsPlusNormal"/>
              <w:jc w:val="center"/>
            </w:pPr>
            <w:r>
              <w:t>39</w:t>
            </w:r>
          </w:p>
        </w:tc>
        <w:tc>
          <w:tcPr>
            <w:tcW w:w="1020" w:type="dxa"/>
          </w:tcPr>
          <w:p w:rsidR="00B26989" w:rsidRDefault="00B26989" w:rsidP="008D1A9E">
            <w:pPr>
              <w:pStyle w:val="ConsPlusNormal"/>
              <w:jc w:val="center"/>
            </w:pPr>
            <w:r>
              <w:t>21</w:t>
            </w:r>
          </w:p>
        </w:tc>
        <w:tc>
          <w:tcPr>
            <w:tcW w:w="1247" w:type="dxa"/>
          </w:tcPr>
          <w:p w:rsidR="00B26989" w:rsidRDefault="00B26989" w:rsidP="008D1A9E">
            <w:pPr>
              <w:pStyle w:val="ConsPlusNormal"/>
              <w:jc w:val="center"/>
            </w:pPr>
            <w:r>
              <w:t>22</w:t>
            </w:r>
          </w:p>
        </w:tc>
        <w:tc>
          <w:tcPr>
            <w:tcW w:w="1247" w:type="dxa"/>
          </w:tcPr>
          <w:p w:rsidR="00B26989" w:rsidRDefault="00B26989" w:rsidP="008D1A9E">
            <w:pPr>
              <w:pStyle w:val="ConsPlusNormal"/>
              <w:jc w:val="center"/>
            </w:pPr>
            <w:r>
              <w:t>15</w:t>
            </w:r>
          </w:p>
        </w:tc>
      </w:tr>
      <w:tr w:rsidR="00B26989" w:rsidTr="008D1A9E">
        <w:tc>
          <w:tcPr>
            <w:tcW w:w="1928" w:type="dxa"/>
            <w:vMerge/>
          </w:tcPr>
          <w:p w:rsidR="00B26989" w:rsidRDefault="00B26989" w:rsidP="008D1A9E"/>
        </w:tc>
        <w:tc>
          <w:tcPr>
            <w:tcW w:w="1926" w:type="dxa"/>
          </w:tcPr>
          <w:p w:rsidR="00B26989" w:rsidRDefault="00B26989" w:rsidP="008D1A9E">
            <w:pPr>
              <w:pStyle w:val="ConsPlusNormal"/>
              <w:jc w:val="center"/>
            </w:pPr>
            <w:r>
              <w:t>НЕТ</w:t>
            </w:r>
          </w:p>
        </w:tc>
        <w:tc>
          <w:tcPr>
            <w:tcW w:w="1134" w:type="dxa"/>
          </w:tcPr>
          <w:p w:rsidR="00B26989" w:rsidRDefault="00B26989" w:rsidP="008D1A9E">
            <w:pPr>
              <w:pStyle w:val="ConsPlusNormal"/>
              <w:jc w:val="center"/>
            </w:pPr>
            <w:r>
              <w:t>1180</w:t>
            </w:r>
          </w:p>
        </w:tc>
        <w:tc>
          <w:tcPr>
            <w:tcW w:w="1077" w:type="dxa"/>
          </w:tcPr>
          <w:p w:rsidR="00B26989" w:rsidRDefault="00B26989" w:rsidP="008D1A9E">
            <w:pPr>
              <w:pStyle w:val="ConsPlusNormal"/>
              <w:jc w:val="center"/>
            </w:pPr>
            <w:r>
              <w:t>26</w:t>
            </w:r>
          </w:p>
        </w:tc>
        <w:tc>
          <w:tcPr>
            <w:tcW w:w="1020" w:type="dxa"/>
          </w:tcPr>
          <w:p w:rsidR="00B26989" w:rsidRDefault="00B26989" w:rsidP="008D1A9E">
            <w:pPr>
              <w:pStyle w:val="ConsPlusNormal"/>
              <w:jc w:val="center"/>
            </w:pPr>
            <w:r>
              <w:t>29</w:t>
            </w:r>
          </w:p>
        </w:tc>
        <w:tc>
          <w:tcPr>
            <w:tcW w:w="1247" w:type="dxa"/>
          </w:tcPr>
          <w:p w:rsidR="00B26989" w:rsidRDefault="00B26989" w:rsidP="008D1A9E">
            <w:pPr>
              <w:pStyle w:val="ConsPlusNormal"/>
              <w:jc w:val="center"/>
            </w:pPr>
            <w:r>
              <w:t>15</w:t>
            </w:r>
          </w:p>
        </w:tc>
        <w:tc>
          <w:tcPr>
            <w:tcW w:w="1247" w:type="dxa"/>
          </w:tcPr>
          <w:p w:rsidR="00B26989" w:rsidRDefault="00B26989" w:rsidP="008D1A9E">
            <w:pPr>
              <w:pStyle w:val="ConsPlusNormal"/>
              <w:jc w:val="center"/>
            </w:pPr>
            <w:r>
              <w:t>16</w:t>
            </w:r>
          </w:p>
        </w:tc>
      </w:tr>
    </w:tbl>
    <w:p w:rsidR="00B26989" w:rsidRDefault="00B26989" w:rsidP="00B26989">
      <w:pPr>
        <w:sectPr w:rsidR="00B26989">
          <w:pgSz w:w="16838" w:h="11905" w:orient="landscape"/>
          <w:pgMar w:top="1701" w:right="1134" w:bottom="850" w:left="1134" w:header="0" w:footer="0" w:gutter="0"/>
          <w:cols w:space="720"/>
        </w:sectPr>
      </w:pPr>
    </w:p>
    <w:p w:rsidR="00B26989" w:rsidRDefault="00B26989" w:rsidP="00B26989">
      <w:pPr>
        <w:pStyle w:val="ConsPlusNormal"/>
        <w:jc w:val="both"/>
      </w:pPr>
    </w:p>
    <w:p w:rsidR="00B26989" w:rsidRDefault="00B26989" w:rsidP="00B26989">
      <w:pPr>
        <w:pStyle w:val="ConsPlusNormal"/>
        <w:ind w:firstLine="540"/>
        <w:jc w:val="both"/>
      </w:pPr>
      <w:r>
        <w:t xml:space="preserve">Таким образом, у людей, кто в значительной степени игнорирует информацию о политической жизни, сохраняется высокий уровень критики власти: "не читают, не смотрят, не </w:t>
      </w:r>
      <w:proofErr w:type="gramStart"/>
      <w:r>
        <w:t>слушают и не доверяют</w:t>
      </w:r>
      <w:proofErr w:type="gramEnd"/>
      <w:r>
        <w:t>".</w:t>
      </w:r>
    </w:p>
    <w:p w:rsidR="00B26989" w:rsidRDefault="00B26989" w:rsidP="00B26989">
      <w:pPr>
        <w:pStyle w:val="ConsPlusNormal"/>
        <w:ind w:firstLine="540"/>
        <w:jc w:val="both"/>
      </w:pPr>
      <w:proofErr w:type="gramStart"/>
      <w:r>
        <w:t>Задача, стоящая сегодня перед органами власти в отношении таких граждан, - не просто обратить их внимание на действия и решения власти, но вовлечь их в активное информационное взаимодействие посредством того, чтобы вначале побудить их читать газеты, Интернет-ресурсы, слушать радио и смотреть телевизор, информирующие их о том, что делается сегодня органами государственной власти Ленинградской области, органами местного самоуправления по развитию региона и</w:t>
      </w:r>
      <w:proofErr w:type="gramEnd"/>
      <w:r>
        <w:t xml:space="preserve"> для них лично, а затем, вовлечь в диалог.</w:t>
      </w:r>
    </w:p>
    <w:p w:rsidR="00B26989" w:rsidRDefault="00B26989" w:rsidP="00B26989">
      <w:pPr>
        <w:pStyle w:val="ConsPlusNormal"/>
        <w:ind w:firstLine="540"/>
        <w:jc w:val="both"/>
      </w:pPr>
      <w:proofErr w:type="gramStart"/>
      <w:r>
        <w:t>Что касается остального населения, то, используя имеющийся потенциал доверия к традиционным СМИ и возрастающий интерес к Интернет, актуальна задача по повышению существующего сегодня уровня доверия граждан к действиям органов власти, к принимаемым ими решениям.</w:t>
      </w:r>
      <w:proofErr w:type="gramEnd"/>
      <w:r>
        <w:t xml:space="preserve"> Важным шагом на пути преодоления проблемы недоверия к власти будет установление взаимовыгодного диалога власти и общества, чтобы с его помощью совместно находить причины существующих проблем и способы их преодоления.</w:t>
      </w:r>
    </w:p>
    <w:p w:rsidR="00B26989" w:rsidRDefault="00B26989" w:rsidP="00B26989">
      <w:pPr>
        <w:pStyle w:val="ConsPlusNormal"/>
        <w:ind w:firstLine="540"/>
        <w:jc w:val="both"/>
      </w:pPr>
      <w:r>
        <w:t>Пути решения означенных проблем лежат в двух направлениях:</w:t>
      </w:r>
    </w:p>
    <w:p w:rsidR="00B26989" w:rsidRDefault="00B26989" w:rsidP="00B26989">
      <w:pPr>
        <w:pStyle w:val="ConsPlusNormal"/>
        <w:ind w:firstLine="540"/>
        <w:jc w:val="both"/>
      </w:pPr>
      <w:r>
        <w:t xml:space="preserve">1. Формирование социально ориентированного информационного пространства на основе изучения общественного мнения, исследований социальной сферы, в </w:t>
      </w:r>
      <w:proofErr w:type="spellStart"/>
      <w:r>
        <w:t>т.ч</w:t>
      </w:r>
      <w:proofErr w:type="spellEnd"/>
      <w:r>
        <w:t>. эффективности мер и мероприятий органов государственной власти и органов местного самоуправления в части организации информационного пространства Ленинградской области;</w:t>
      </w:r>
    </w:p>
    <w:p w:rsidR="00B26989" w:rsidRDefault="00B26989" w:rsidP="00B26989">
      <w:pPr>
        <w:pStyle w:val="ConsPlusNormal"/>
        <w:ind w:firstLine="540"/>
        <w:jc w:val="both"/>
      </w:pPr>
      <w:r>
        <w:t>2. Развитие диалоговой модели сотрудничества власти и общества за счет:</w:t>
      </w:r>
    </w:p>
    <w:p w:rsidR="00B26989" w:rsidRDefault="00B26989" w:rsidP="00B26989">
      <w:pPr>
        <w:pStyle w:val="ConsPlusNormal"/>
        <w:ind w:firstLine="540"/>
        <w:jc w:val="both"/>
      </w:pPr>
      <w:r>
        <w:t>- повышения уровня информационной открытости органов государственной власти и органов местного самоуправления Ленинградской области;</w:t>
      </w:r>
    </w:p>
    <w:p w:rsidR="00B26989" w:rsidRDefault="00B26989" w:rsidP="00B26989">
      <w:pPr>
        <w:pStyle w:val="ConsPlusNormal"/>
        <w:ind w:firstLine="540"/>
        <w:jc w:val="both"/>
      </w:pPr>
      <w:r>
        <w:t>- формирования позитивной модели общественного поведения жителей Ленинградской области;</w:t>
      </w:r>
    </w:p>
    <w:p w:rsidR="00B26989" w:rsidRDefault="00B26989" w:rsidP="00B26989">
      <w:pPr>
        <w:pStyle w:val="ConsPlusNormal"/>
        <w:ind w:firstLine="540"/>
        <w:jc w:val="both"/>
      </w:pPr>
      <w:r>
        <w:t>- поддержки деятельности СМИ, развития Интернет-ресурсов органов государственной власти и органов местного самоуправления;</w:t>
      </w:r>
    </w:p>
    <w:p w:rsidR="00B26989" w:rsidRDefault="00B26989" w:rsidP="00B26989">
      <w:pPr>
        <w:pStyle w:val="ConsPlusNormal"/>
        <w:ind w:firstLine="540"/>
        <w:jc w:val="both"/>
      </w:pPr>
      <w:r>
        <w:t>- повышения эффективности взаимодействия с институтами гражданского общества, представленного лидерами мнений и организациями, вовлеченными в сферу государственного и муниципального управления общественным развитием.</w:t>
      </w:r>
    </w:p>
    <w:p w:rsidR="00B26989" w:rsidRDefault="00B26989" w:rsidP="00B26989">
      <w:pPr>
        <w:pStyle w:val="ConsPlusNormal"/>
        <w:ind w:firstLine="540"/>
        <w:jc w:val="both"/>
      </w:pPr>
      <w:r>
        <w:t>Учитывая, что для жителей Ленинградской области традиционные средства массовой информации, а также Интернет-ресурсы остаются важнейшей частью информационного пространства региона, приоритетной задачей в его развитии является сохранение доверия со стороны населения к перечисленным источникам информации на существующем уровне, а также повышение этого уровня посредством формирования социально ориентированного информационного пространства. Для поощрения интереса населения к сообщениям СМИ, в том числе, политического характера, необходимо увеличить объемы социально ориентированной информации, которая будет выступать в качестве важного стимулятора изменения качества жизни, формировать "позитивное информационное сознание", способствовать личностному развитию. Социально ориентированное информационное пространство - это основа диалога общества и власти, существование которого необходимо для решения общих задач в различных сферах жизнедеятельности.</w:t>
      </w:r>
    </w:p>
    <w:p w:rsidR="00B26989" w:rsidRDefault="00B26989" w:rsidP="00B26989">
      <w:pPr>
        <w:pStyle w:val="ConsPlusNormal"/>
        <w:ind w:firstLine="540"/>
        <w:jc w:val="both"/>
      </w:pPr>
      <w:r>
        <w:t>Несмотря на проводимые в области мероприятия в сфере социальной рекламы, их влияние на общественное сознание пока остается недостаточным. Мероприятия, направленные на привлечение внимания к острым социальным проблемам, до сих пор носили преимущественно фрагментарный характер. До последнего времени в Ленинградской области не проводилось длительных по времени (более одного месяца) кампаний социальной рекламы. Между тем комплексный характер кампаний с участием различных ведомств, рассчитанный на длительный период проведения с использованием различных методов воздействия на целевую аудиторию, значительно повышает эффективность проводимой работы.</w:t>
      </w:r>
    </w:p>
    <w:p w:rsidR="00B26989" w:rsidRDefault="00B26989" w:rsidP="00B26989">
      <w:pPr>
        <w:pStyle w:val="ConsPlusNormal"/>
        <w:ind w:firstLine="540"/>
        <w:jc w:val="both"/>
      </w:pPr>
      <w:r>
        <w:t xml:space="preserve">В </w:t>
      </w:r>
      <w:proofErr w:type="gramStart"/>
      <w:r>
        <w:t>целях</w:t>
      </w:r>
      <w:proofErr w:type="gramEnd"/>
      <w:r>
        <w:t xml:space="preserve"> более эффективной организации и проведения кампаний социальной рекламы в Ленинградской области назрела необходимость определить качество и объемы влияния социальной рекламы на респондентов. И в дальнейшем, опираясь на данные исследований, </w:t>
      </w:r>
      <w:proofErr w:type="gramStart"/>
      <w:r>
        <w:lastRenderedPageBreak/>
        <w:t>организовывать и проводить</w:t>
      </w:r>
      <w:proofErr w:type="gramEnd"/>
      <w:r>
        <w:t xml:space="preserve"> рекламные кампании. Пути решения задач отражают запланированные мероприятия Подпрограммы.</w:t>
      </w:r>
    </w:p>
    <w:p w:rsidR="00B26989" w:rsidRDefault="00B26989" w:rsidP="00B26989">
      <w:pPr>
        <w:pStyle w:val="ConsPlusNormal"/>
        <w:ind w:firstLine="540"/>
        <w:jc w:val="both"/>
      </w:pPr>
      <w:r>
        <w:t>Развитие информационного пространства (</w:t>
      </w:r>
      <w:proofErr w:type="spellStart"/>
      <w:r>
        <w:t>медиасреды</w:t>
      </w:r>
      <w:proofErr w:type="spellEnd"/>
      <w:r>
        <w:t>) Ленинградской области - это, в том числе, развитие сферы экономики, к которой относится производство и распространение СМИ. Устойчивое развитие СМИ - это сохранение традиционных и развитие новых каналов коммуникации, а через это - расширение возможностей поддержания посредством СМИ и Интернет-ресурсов конструктивного диалога власти и общества, что естественным образом повышает взаимный интерес обеих сторон к сотрудничеству в различных сферах жизни.</w:t>
      </w:r>
    </w:p>
    <w:p w:rsidR="00B26989" w:rsidRDefault="00B26989" w:rsidP="00B26989">
      <w:pPr>
        <w:pStyle w:val="ConsPlusNormal"/>
        <w:ind w:firstLine="540"/>
        <w:jc w:val="both"/>
      </w:pPr>
      <w:r>
        <w:t xml:space="preserve">Возможность быть услышанным и понятым - одинаково важна и для общества, и для власти. Конструктивное взаимодействие общества и власти в информационной сфере повышает уровень легитимности власти, доверие к ней со стороны общества. Эта цель формирует задачу по ее достижению - повышение уровня информационной доступности или информационной открытости власти. </w:t>
      </w:r>
      <w:proofErr w:type="gramStart"/>
      <w:r>
        <w:t>Для повышения уровня информационной открытости органов государственной власти, органов местного самоуправления Ленинградской области предусмотрены мероприятия, главная задача которых - формирование позитивного общественного мнения о Ленинградской области, о деятельности органов государственной власти и органов местного самоуправления Ленинградской области, популяризация этой деятельности через печатные и электронные средства массовой информации, интернет-ресурсы, мобильные, графические и иные носители информации.</w:t>
      </w:r>
      <w:proofErr w:type="gramEnd"/>
    </w:p>
    <w:p w:rsidR="00B26989" w:rsidRDefault="00B26989" w:rsidP="00B26989">
      <w:pPr>
        <w:pStyle w:val="ConsPlusNormal"/>
        <w:ind w:firstLine="540"/>
        <w:jc w:val="both"/>
      </w:pPr>
      <w:proofErr w:type="gramStart"/>
      <w:r>
        <w:t xml:space="preserve">В Подпрограмме предусмотрены: техническая поддержка и развитие Интернет-ресурсов органов исполнительной власти Ленинградской области, издание и распространение </w:t>
      </w:r>
      <w:proofErr w:type="spellStart"/>
      <w:r>
        <w:t>имиджевой</w:t>
      </w:r>
      <w:proofErr w:type="spellEnd"/>
      <w:r>
        <w:t xml:space="preserve"> продукции (книг, альбомов, буклетов и т.п.) о Ленинградской области, проведение мероприятий в сфере социальной рекламы, организация тематических публикаций в областных СМИ, раскрывающих содержание проводимой Губернатором Ленинградской области, Правительством Ленинградской области, органами исполнительной власти Ленинградской области, органами местного самоуправления Ленинградской области внутренней экономической</w:t>
      </w:r>
      <w:proofErr w:type="gramEnd"/>
      <w:r>
        <w:t xml:space="preserve"> и социальной политики.</w:t>
      </w:r>
    </w:p>
    <w:p w:rsidR="00B26989" w:rsidRDefault="00B26989" w:rsidP="00B26989">
      <w:pPr>
        <w:pStyle w:val="ConsPlusNormal"/>
        <w:ind w:firstLine="540"/>
        <w:jc w:val="both"/>
      </w:pPr>
      <w:r>
        <w:t xml:space="preserve">Поддержка развития системы средств массовой информации Ленинградской области нацелена на повышение профессионального уровня традиционных СМИ, поддержание высокого авторитета профессии журналиста, сохранение доверительного отношения к информации, представленной </w:t>
      </w:r>
      <w:proofErr w:type="gramStart"/>
      <w:r>
        <w:t>в</w:t>
      </w:r>
      <w:proofErr w:type="gramEnd"/>
      <w:r>
        <w:t xml:space="preserve"> традиционных СМИ и на областных информационных Интернет-ресурсах. </w:t>
      </w:r>
      <w:proofErr w:type="gramStart"/>
      <w:r>
        <w:t xml:space="preserve">Для этого предусмотрены различные творческие мероприятия для представителей </w:t>
      </w:r>
      <w:proofErr w:type="spellStart"/>
      <w:r>
        <w:t>медиасферы</w:t>
      </w:r>
      <w:proofErr w:type="spellEnd"/>
      <w:r>
        <w:t xml:space="preserve"> Ленинградской области, такие как конкурсы, традиционный ежегодный Фестиваль областных СМИ, в рамках которого подводятся итоги года, поощряются лучшие представители профессионального сообщества, происходит обмен мнениями и достижениями в журналистских цехах, ежегодное участие областных СМИ в межрегиональных и российских профессиональных мероприятиях, включая творческие конкурсы, круглые столы и т.п.</w:t>
      </w:r>
      <w:proofErr w:type="gramEnd"/>
    </w:p>
    <w:p w:rsidR="00B26989" w:rsidRDefault="00B26989" w:rsidP="00B26989">
      <w:pPr>
        <w:pStyle w:val="ConsPlusNormal"/>
        <w:ind w:firstLine="540"/>
        <w:jc w:val="both"/>
      </w:pPr>
      <w:r>
        <w:t>Для сохранения существующей системы взаимодействия с институтами гражданского общества Ленинградской области, повышения эффективности этого взаимодействия предусмотрены мероприятия, направленные на поддержку деятельности Общественной палаты Ленинградской области и Консультативного совета по делам ветеранов войны, труда, Вооруженных сил и правоохранительных органов.</w:t>
      </w:r>
    </w:p>
    <w:p w:rsidR="00B26989" w:rsidRDefault="00B26989" w:rsidP="00B26989">
      <w:pPr>
        <w:pStyle w:val="ConsPlusNormal"/>
        <w:ind w:firstLine="540"/>
        <w:jc w:val="both"/>
      </w:pPr>
      <w:r>
        <w:t>Эффективность реализуемых мероприятий покажут данные социологических исследований, предусмотренные Подпрограммой по ряду направлений, в том числе по направлениям социальной рекламы, развитию Интернет-ресурсов органов исполнительной власти Ленинградской области и другим.</w:t>
      </w:r>
    </w:p>
    <w:p w:rsidR="00B26989" w:rsidRDefault="00B26989" w:rsidP="00B26989">
      <w:pPr>
        <w:pStyle w:val="ConsPlusNormal"/>
        <w:ind w:firstLine="540"/>
        <w:jc w:val="both"/>
      </w:pPr>
      <w:r>
        <w:t>Запланированные в Подпрограмме мониторинги и исследования можно разделить на несколько направлений:</w:t>
      </w:r>
    </w:p>
    <w:p w:rsidR="00B26989" w:rsidRDefault="00B26989" w:rsidP="00B26989">
      <w:pPr>
        <w:pStyle w:val="ConsPlusNormal"/>
        <w:ind w:firstLine="540"/>
        <w:jc w:val="both"/>
      </w:pPr>
      <w:r>
        <w:t>- проведение ежегодных традиционных опросов населения по наиболее важным актуальным вопросам развития региона, позволяющих видеть динамику изменений общественного мнения;</w:t>
      </w:r>
    </w:p>
    <w:p w:rsidR="00B26989" w:rsidRDefault="00B26989" w:rsidP="00B26989">
      <w:pPr>
        <w:pStyle w:val="ConsPlusNormal"/>
        <w:ind w:firstLine="540"/>
        <w:jc w:val="both"/>
      </w:pPr>
      <w:r>
        <w:t>- проведение исследований, раскрывающих отдельные вопросы внутренней политики (включая информационную), с целью ее дальнейшей корректировки;</w:t>
      </w:r>
    </w:p>
    <w:p w:rsidR="00B26989" w:rsidRDefault="00B26989" w:rsidP="00B26989">
      <w:pPr>
        <w:pStyle w:val="ConsPlusNormal"/>
        <w:ind w:firstLine="540"/>
        <w:jc w:val="both"/>
      </w:pPr>
      <w:r>
        <w:t xml:space="preserve">- мониторинг информационной деятельности органов исполнительной власти </w:t>
      </w:r>
      <w:r>
        <w:lastRenderedPageBreak/>
        <w:t>Ленинградской области на официальных Интернет-сайтах с целью определения соответствия требованиям действующего законодательства, а также уровня коэффициента информационной доступности органов исполнительной власти и органов местного самоуправления Ленинградской области.</w:t>
      </w:r>
    </w:p>
    <w:p w:rsidR="00B26989" w:rsidRDefault="00B26989" w:rsidP="00B26989">
      <w:pPr>
        <w:pStyle w:val="ConsPlusNormal"/>
        <w:ind w:firstLine="540"/>
        <w:jc w:val="both"/>
      </w:pPr>
      <w:r>
        <w:t>Получение всесторонних, объективных результатов исследований общественного мнения жителей Ленинградской области по различным направлениям и сферам жизнедеятельности Ленинградской области обеспечит возможность корректировки мероприятий Подпрограммы, а также формирования и дальнейшей реализации адекватной внутренней политики в различных отраслях экономики и социальной сферы Ленинградской области.</w:t>
      </w:r>
    </w:p>
    <w:p w:rsidR="00B26989" w:rsidRDefault="00B26989" w:rsidP="00B26989">
      <w:pPr>
        <w:pStyle w:val="ConsPlusNormal"/>
        <w:jc w:val="both"/>
      </w:pPr>
    </w:p>
    <w:p w:rsidR="00B26989" w:rsidRDefault="00B26989" w:rsidP="00B26989">
      <w:pPr>
        <w:pStyle w:val="ConsPlusNormal"/>
        <w:jc w:val="center"/>
        <w:outlineLvl w:val="3"/>
      </w:pPr>
      <w:r>
        <w:t>2. Приоритеты государственной политики в сфере реализации</w:t>
      </w:r>
    </w:p>
    <w:p w:rsidR="00B26989" w:rsidRDefault="00B26989" w:rsidP="00B26989">
      <w:pPr>
        <w:pStyle w:val="ConsPlusNormal"/>
        <w:jc w:val="center"/>
      </w:pPr>
      <w:r>
        <w:t>подпрограммы, установленные в Концепции</w:t>
      </w:r>
    </w:p>
    <w:p w:rsidR="00B26989" w:rsidRDefault="00B26989" w:rsidP="00B26989">
      <w:pPr>
        <w:pStyle w:val="ConsPlusNormal"/>
        <w:jc w:val="center"/>
      </w:pPr>
      <w:r>
        <w:t>социально-экономического развития Ленинградской области</w:t>
      </w:r>
    </w:p>
    <w:p w:rsidR="00B26989" w:rsidRDefault="00B26989" w:rsidP="00B26989">
      <w:pPr>
        <w:pStyle w:val="ConsPlusNormal"/>
        <w:jc w:val="both"/>
      </w:pPr>
    </w:p>
    <w:p w:rsidR="00B26989" w:rsidRDefault="00B26989" w:rsidP="00B26989">
      <w:pPr>
        <w:pStyle w:val="ConsPlusNormal"/>
        <w:ind w:firstLine="540"/>
        <w:jc w:val="both"/>
      </w:pPr>
      <w:r>
        <w:t>Подпрограмма разработана в целях:</w:t>
      </w:r>
    </w:p>
    <w:p w:rsidR="00B26989" w:rsidRDefault="00B26989" w:rsidP="00B26989">
      <w:pPr>
        <w:pStyle w:val="ConsPlusNormal"/>
        <w:ind w:firstLine="540"/>
        <w:jc w:val="both"/>
      </w:pPr>
      <w:r>
        <w:t xml:space="preserve">реализации стратегических целей и задач </w:t>
      </w:r>
      <w:hyperlink r:id="rId35" w:history="1">
        <w:r>
          <w:rPr>
            <w:color w:val="0000FF"/>
          </w:rPr>
          <w:t>Концепции</w:t>
        </w:r>
      </w:hyperlink>
      <w:r>
        <w:t xml:space="preserve"> социально-экономического развития Ленинградской области до 2025 года (областной закон Ленинградской области от 28.06.2013 N 45-оз),</w:t>
      </w:r>
    </w:p>
    <w:p w:rsidR="00B26989" w:rsidRDefault="00B26989" w:rsidP="00B26989">
      <w:pPr>
        <w:pStyle w:val="ConsPlusNormal"/>
        <w:ind w:firstLine="540"/>
        <w:jc w:val="both"/>
      </w:pPr>
      <w:r>
        <w:t xml:space="preserve">реализации основных положений Указов Президента Российской Федерации от 7 мая 2012 года: </w:t>
      </w:r>
      <w:hyperlink r:id="rId36" w:history="1">
        <w:r>
          <w:rPr>
            <w:color w:val="0000FF"/>
          </w:rPr>
          <w:t>N 597</w:t>
        </w:r>
      </w:hyperlink>
      <w:r>
        <w:t xml:space="preserve"> "О мероприятиях по реализации государственной социальной политики", </w:t>
      </w:r>
      <w:hyperlink r:id="rId37" w:history="1">
        <w:r>
          <w:rPr>
            <w:color w:val="0000FF"/>
          </w:rPr>
          <w:t>N 598</w:t>
        </w:r>
      </w:hyperlink>
      <w:r>
        <w:t xml:space="preserve"> "О совершенствовании государственной политики в сфере здравоохранения"; </w:t>
      </w:r>
      <w:hyperlink r:id="rId38" w:history="1">
        <w:r>
          <w:rPr>
            <w:color w:val="0000FF"/>
          </w:rPr>
          <w:t>N 601</w:t>
        </w:r>
      </w:hyperlink>
      <w:r>
        <w:t xml:space="preserve"> "Об основных направлениях совершенствования системы государственного управления".</w:t>
      </w:r>
    </w:p>
    <w:p w:rsidR="00B26989" w:rsidRDefault="00B26989" w:rsidP="00B26989">
      <w:pPr>
        <w:pStyle w:val="ConsPlusNormal"/>
        <w:ind w:firstLine="540"/>
        <w:jc w:val="both"/>
      </w:pPr>
      <w:r>
        <w:t>Приоритетом государственной политики в сфере реализации Подпрограммы является повышение эффективности взаимодействия органов государственной власти и органов местного самоуправления с обществом посредством формирования в Ленинградской области открытого социально ориентированного информационного пространства, способствующего воспитанию в обществе толерантного, позитивного и конструктивного отношения к миру.</w:t>
      </w:r>
    </w:p>
    <w:p w:rsidR="00B26989" w:rsidRDefault="00B26989" w:rsidP="00B26989">
      <w:pPr>
        <w:pStyle w:val="ConsPlusNormal"/>
        <w:jc w:val="both"/>
      </w:pPr>
    </w:p>
    <w:p w:rsidR="00B26989" w:rsidRDefault="00B26989" w:rsidP="00B26989">
      <w:pPr>
        <w:pStyle w:val="ConsPlusNormal"/>
        <w:jc w:val="center"/>
        <w:outlineLvl w:val="3"/>
      </w:pPr>
      <w:r>
        <w:t>3. Цели, задачи, результаты, сроки и этапы реализации</w:t>
      </w:r>
    </w:p>
    <w:p w:rsidR="00B26989" w:rsidRDefault="00B26989" w:rsidP="00B26989">
      <w:pPr>
        <w:pStyle w:val="ConsPlusNormal"/>
        <w:jc w:val="center"/>
      </w:pPr>
      <w:r>
        <w:t>подпрограммы</w:t>
      </w:r>
    </w:p>
    <w:p w:rsidR="00B26989" w:rsidRDefault="00B26989" w:rsidP="00B26989">
      <w:pPr>
        <w:pStyle w:val="ConsPlusNormal"/>
        <w:jc w:val="center"/>
      </w:pPr>
      <w:proofErr w:type="gramStart"/>
      <w:r>
        <w:t xml:space="preserve">(в ред. </w:t>
      </w:r>
      <w:hyperlink r:id="rId39"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25.12.2015 N 506)</w:t>
      </w:r>
    </w:p>
    <w:p w:rsidR="00B26989" w:rsidRDefault="00B26989" w:rsidP="00B26989">
      <w:pPr>
        <w:pStyle w:val="ConsPlusNormal"/>
        <w:jc w:val="both"/>
      </w:pPr>
    </w:p>
    <w:p w:rsidR="00B26989" w:rsidRDefault="00B26989" w:rsidP="00B26989">
      <w:pPr>
        <w:pStyle w:val="ConsPlusNormal"/>
        <w:ind w:firstLine="540"/>
        <w:jc w:val="both"/>
      </w:pPr>
      <w:r>
        <w:t xml:space="preserve">Цели и задачи Подпрограммы учитывают долгосрочные приоритеты социально-экономического развития Ленинградской области, определенные в </w:t>
      </w:r>
      <w:hyperlink r:id="rId40" w:history="1">
        <w:r>
          <w:rPr>
            <w:color w:val="0000FF"/>
          </w:rPr>
          <w:t>Концепции</w:t>
        </w:r>
      </w:hyperlink>
      <w:r>
        <w:t xml:space="preserve"> социально-экономического развития Ленинградской области на период до 2025 года (далее - Концепция). Согласно </w:t>
      </w:r>
      <w:hyperlink r:id="rId41" w:history="1">
        <w:r>
          <w:rPr>
            <w:color w:val="0000FF"/>
          </w:rPr>
          <w:t>Концепции</w:t>
        </w:r>
      </w:hyperlink>
      <w:r>
        <w:t xml:space="preserve">, основная стратегическая цель социально-экономического развития Ленинградской области на долгосрочную перспективу - достижение показателей роста экономики и развития социальной сферы региона темпами выше среднероссийских, достижение нового качества социально-экономического роста, обеспечивающего устойчивость и сбалансированность развития региона. Стратегическая цель и задачи </w:t>
      </w:r>
      <w:hyperlink r:id="rId42" w:history="1">
        <w:r>
          <w:rPr>
            <w:color w:val="0000FF"/>
          </w:rPr>
          <w:t>Концепции</w:t>
        </w:r>
      </w:hyperlink>
      <w:r>
        <w:t xml:space="preserve"> направлены на реализацию целевого сценария развития Ленинградской области. Одним из направлений сценария является повышение эффективности государственного и муниципального управления, в том числе посредством повышения эффективности взаимодействия органов государственной власти и органов местного самоуправления с обществом.</w:t>
      </w:r>
    </w:p>
    <w:p w:rsidR="00B26989" w:rsidRDefault="00B26989" w:rsidP="00B26989">
      <w:pPr>
        <w:pStyle w:val="ConsPlusNormal"/>
        <w:ind w:firstLine="540"/>
        <w:jc w:val="both"/>
      </w:pPr>
      <w:r>
        <w:t>Решению этой задачи будет способствовать цель государственной программы Ленинградской области "Устойчивое общественное развитие в Ленинградской области" - "Формирование в Ленинградской области открытого социально ориентированного информационного пространства, способствующего воспитанию в обществе толерантного, позитивного и конструктивного отношения к миру".</w:t>
      </w:r>
    </w:p>
    <w:p w:rsidR="00B26989" w:rsidRDefault="00B26989" w:rsidP="00B26989">
      <w:pPr>
        <w:pStyle w:val="ConsPlusNormal"/>
        <w:jc w:val="both"/>
      </w:pPr>
      <w:r>
        <w:t xml:space="preserve">(в ред. </w:t>
      </w:r>
      <w:hyperlink r:id="rId43"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 xml:space="preserve">В </w:t>
      </w:r>
      <w:proofErr w:type="gramStart"/>
      <w:r>
        <w:t>рамках</w:t>
      </w:r>
      <w:proofErr w:type="gramEnd"/>
      <w:r>
        <w:t xml:space="preserve"> цели Государственной программы определены цели Подпрограммы, реализуемые в сфере информационного пространства Ленинградской области, в том числе:</w:t>
      </w:r>
    </w:p>
    <w:p w:rsidR="00B26989" w:rsidRDefault="00B26989" w:rsidP="00B26989">
      <w:pPr>
        <w:pStyle w:val="ConsPlusNormal"/>
        <w:ind w:firstLine="540"/>
        <w:jc w:val="both"/>
      </w:pPr>
      <w:r>
        <w:t xml:space="preserve">1. Формирование социально ориентированного информационного пространства </w:t>
      </w:r>
      <w:r>
        <w:lastRenderedPageBreak/>
        <w:t>Ленинградской области.</w:t>
      </w:r>
    </w:p>
    <w:p w:rsidR="00B26989" w:rsidRDefault="00B26989" w:rsidP="00B26989">
      <w:pPr>
        <w:pStyle w:val="ConsPlusNormal"/>
        <w:ind w:firstLine="540"/>
        <w:jc w:val="both"/>
      </w:pPr>
      <w:r>
        <w:t>2. Совершенствование партнерской модели взаимодействия некоммерческих организаций с органами государственной власти Ленинградской области.</w:t>
      </w:r>
    </w:p>
    <w:p w:rsidR="00B26989" w:rsidRDefault="00B26989" w:rsidP="00B26989">
      <w:pPr>
        <w:pStyle w:val="ConsPlusNormal"/>
        <w:ind w:firstLine="540"/>
        <w:jc w:val="both"/>
      </w:pPr>
      <w:r>
        <w:t>3. Выявление закономерностей развития общественных процессов, состояния общественного мнения в целях обеспечения политического планирования деятельности Губернатора Ленинградской области и Правительства Ленинградской области.</w:t>
      </w:r>
    </w:p>
    <w:p w:rsidR="00B26989" w:rsidRDefault="00B26989" w:rsidP="00B26989">
      <w:pPr>
        <w:pStyle w:val="ConsPlusNormal"/>
        <w:ind w:firstLine="540"/>
        <w:jc w:val="both"/>
      </w:pPr>
      <w:r>
        <w:t>Для реализации целей Подпрограммы определены задачи, направленные на развитие диалоговой модели сотрудничества власти и общества, в том числе:</w:t>
      </w:r>
    </w:p>
    <w:p w:rsidR="00B26989" w:rsidRDefault="00B26989" w:rsidP="00B26989">
      <w:pPr>
        <w:pStyle w:val="ConsPlusNormal"/>
        <w:ind w:firstLine="540"/>
        <w:jc w:val="both"/>
      </w:pPr>
      <w:r>
        <w:t>повышение уровня информационной открытости органов исполнительной власти Ленинградской области и органов местного самоуправления Ленинградской области;</w:t>
      </w:r>
    </w:p>
    <w:p w:rsidR="00B26989" w:rsidRDefault="00B26989" w:rsidP="00B26989">
      <w:pPr>
        <w:pStyle w:val="ConsPlusNormal"/>
        <w:ind w:firstLine="540"/>
        <w:jc w:val="both"/>
      </w:pPr>
      <w:r>
        <w:t>формирование позитивной модели общественного поведения жителей Ленинградской области;</w:t>
      </w:r>
    </w:p>
    <w:p w:rsidR="00B26989" w:rsidRDefault="00B26989" w:rsidP="00B26989">
      <w:pPr>
        <w:pStyle w:val="ConsPlusNormal"/>
        <w:ind w:firstLine="540"/>
        <w:jc w:val="both"/>
      </w:pPr>
      <w:r>
        <w:t>поддержание в области условий, способствующих развитию средств массовой информации, полиграфии, информационных Интернет-ресурсов Ленинградской области;</w:t>
      </w:r>
    </w:p>
    <w:p w:rsidR="00B26989" w:rsidRDefault="00B26989" w:rsidP="00B26989">
      <w:pPr>
        <w:pStyle w:val="ConsPlusNormal"/>
        <w:ind w:firstLine="540"/>
        <w:jc w:val="both"/>
      </w:pPr>
      <w:r>
        <w:t>развитие существующей партнерской модели взаимодействия органов государственной власти и органов местного самоуправления и некоммерческих организаций, представленных лидерами мнений и организациями, вовлеченными в сферу государственного и муниципального управления общественным развитием;</w:t>
      </w:r>
    </w:p>
    <w:p w:rsidR="00B26989" w:rsidRDefault="00B26989" w:rsidP="00B26989">
      <w:pPr>
        <w:pStyle w:val="ConsPlusNormal"/>
        <w:ind w:firstLine="540"/>
        <w:jc w:val="both"/>
      </w:pPr>
      <w:r>
        <w:t>проведение социологических исследований по наиболее актуальным, острым проблемам жизни региона в целях обеспечения политического планирования деятельности Губернатора Ленинградской области и Правительства Ленинградской области, а также выявления механизмов, повышающих эффективность проводимых в рамках подпрограммы мероприятий;</w:t>
      </w:r>
    </w:p>
    <w:p w:rsidR="00B26989" w:rsidRDefault="00B26989" w:rsidP="00B26989">
      <w:pPr>
        <w:pStyle w:val="ConsPlusNormal"/>
        <w:ind w:firstLine="540"/>
        <w:jc w:val="both"/>
      </w:pPr>
      <w:r>
        <w:t>мониторинг Интернет-ресурсов органов государственной власти Ленинградской области.</w:t>
      </w:r>
    </w:p>
    <w:p w:rsidR="00B26989" w:rsidRDefault="00B26989" w:rsidP="00B26989">
      <w:pPr>
        <w:pStyle w:val="ConsPlusNormal"/>
        <w:ind w:firstLine="540"/>
        <w:jc w:val="both"/>
      </w:pPr>
      <w:r>
        <w:t>Подпрограмма рассчитана на 2014-2020 годы.</w:t>
      </w:r>
    </w:p>
    <w:p w:rsidR="00B26989" w:rsidRDefault="00B26989" w:rsidP="00B26989">
      <w:pPr>
        <w:pStyle w:val="ConsPlusNormal"/>
        <w:jc w:val="both"/>
      </w:pPr>
      <w:r>
        <w:t xml:space="preserve">(в ред. </w:t>
      </w:r>
      <w:hyperlink r:id="rId44"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Показатели (индикаторы) реализации Подпрограммы представлены в приложении к Государственной программе "</w:t>
      </w:r>
      <w:hyperlink w:anchor="P3729" w:history="1">
        <w:r>
          <w:rPr>
            <w:color w:val="0000FF"/>
          </w:rPr>
          <w:t>Сведения</w:t>
        </w:r>
      </w:hyperlink>
      <w:r>
        <w:t xml:space="preserve"> о показателях (индикаторах) государственной программы и их значениях" (Таблица 2).</w:t>
      </w:r>
    </w:p>
    <w:p w:rsidR="00B26989" w:rsidRDefault="00B26989" w:rsidP="00B26989">
      <w:pPr>
        <w:pStyle w:val="ConsPlusNormal"/>
        <w:jc w:val="both"/>
      </w:pPr>
    </w:p>
    <w:p w:rsidR="00B26989" w:rsidRDefault="00B26989" w:rsidP="00B26989">
      <w:pPr>
        <w:pStyle w:val="ConsPlusNormal"/>
        <w:jc w:val="center"/>
        <w:outlineLvl w:val="3"/>
      </w:pPr>
      <w:r>
        <w:t>4. Расшифровка плановых значений показателей (индикаторов)</w:t>
      </w:r>
    </w:p>
    <w:p w:rsidR="00B26989" w:rsidRDefault="00B26989" w:rsidP="00B26989">
      <w:pPr>
        <w:pStyle w:val="ConsPlusNormal"/>
        <w:jc w:val="center"/>
      </w:pPr>
      <w:r>
        <w:t>подпрограммы по годам реализации, а также сведения</w:t>
      </w:r>
    </w:p>
    <w:p w:rsidR="00B26989" w:rsidRDefault="00B26989" w:rsidP="00B26989">
      <w:pPr>
        <w:pStyle w:val="ConsPlusNormal"/>
        <w:jc w:val="center"/>
      </w:pPr>
      <w:r>
        <w:t>об их взаимосвязи с мероприятиями</w:t>
      </w:r>
    </w:p>
    <w:p w:rsidR="00B26989" w:rsidRDefault="00B26989" w:rsidP="00B26989">
      <w:pPr>
        <w:pStyle w:val="ConsPlusNormal"/>
        <w:jc w:val="both"/>
      </w:pPr>
    </w:p>
    <w:p w:rsidR="00B26989" w:rsidRDefault="00B26989" w:rsidP="00B26989">
      <w:pPr>
        <w:pStyle w:val="ConsPlusNormal"/>
        <w:ind w:firstLine="540"/>
        <w:jc w:val="both"/>
      </w:pPr>
      <w:r>
        <w:t>Данные представлены в приложении к Государственной программе "</w:t>
      </w:r>
      <w:hyperlink w:anchor="P3729" w:history="1">
        <w:r>
          <w:rPr>
            <w:color w:val="0000FF"/>
          </w:rPr>
          <w:t>Сведения</w:t>
        </w:r>
      </w:hyperlink>
      <w:r>
        <w:t xml:space="preserve"> о показателях (индикаторах) государственной программы и их значениях" (Таблица 2).</w:t>
      </w:r>
    </w:p>
    <w:p w:rsidR="00B26989" w:rsidRDefault="00B26989" w:rsidP="00B26989">
      <w:pPr>
        <w:pStyle w:val="ConsPlusNormal"/>
        <w:jc w:val="both"/>
      </w:pPr>
    </w:p>
    <w:p w:rsidR="00B26989" w:rsidRDefault="00B26989" w:rsidP="00B26989">
      <w:pPr>
        <w:pStyle w:val="ConsPlusNormal"/>
        <w:jc w:val="center"/>
        <w:outlineLvl w:val="3"/>
      </w:pPr>
      <w:r>
        <w:t>5. Характеристика основных мероприятий подпрограммы</w:t>
      </w:r>
    </w:p>
    <w:p w:rsidR="00B26989" w:rsidRDefault="00B26989" w:rsidP="00B26989">
      <w:pPr>
        <w:pStyle w:val="ConsPlusNormal"/>
        <w:jc w:val="center"/>
      </w:pPr>
      <w:r>
        <w:t>с указанием сроков их реализации и ожидаемых результатов,</w:t>
      </w:r>
    </w:p>
    <w:p w:rsidR="00B26989" w:rsidRDefault="00B26989" w:rsidP="00B26989">
      <w:pPr>
        <w:pStyle w:val="ConsPlusNormal"/>
        <w:jc w:val="center"/>
      </w:pPr>
      <w:r>
        <w:t>а также ведомственных целевых программ, включенных</w:t>
      </w:r>
    </w:p>
    <w:p w:rsidR="00B26989" w:rsidRDefault="00B26989" w:rsidP="00B26989">
      <w:pPr>
        <w:pStyle w:val="ConsPlusNormal"/>
        <w:jc w:val="center"/>
      </w:pPr>
      <w:proofErr w:type="gramStart"/>
      <w:r>
        <w:t>в подпрограммы государственной программы (рекомендуется</w:t>
      </w:r>
      <w:proofErr w:type="gramEnd"/>
    </w:p>
    <w:p w:rsidR="00B26989" w:rsidRDefault="00B26989" w:rsidP="00B26989">
      <w:pPr>
        <w:pStyle w:val="ConsPlusNormal"/>
        <w:jc w:val="center"/>
      </w:pPr>
      <w:r>
        <w:t>приоритет в выборе мероприятий государственной программы</w:t>
      </w:r>
    </w:p>
    <w:p w:rsidR="00B26989" w:rsidRDefault="00B26989" w:rsidP="00B26989">
      <w:pPr>
        <w:pStyle w:val="ConsPlusNormal"/>
        <w:jc w:val="center"/>
      </w:pPr>
      <w:r>
        <w:t>отдавать институциональным мерам по отношению к мерам</w:t>
      </w:r>
    </w:p>
    <w:p w:rsidR="00B26989" w:rsidRDefault="00B26989" w:rsidP="00B26989">
      <w:pPr>
        <w:pStyle w:val="ConsPlusNormal"/>
        <w:jc w:val="center"/>
      </w:pPr>
      <w:r>
        <w:t>финансового характера)</w:t>
      </w:r>
    </w:p>
    <w:p w:rsidR="00B26989" w:rsidRDefault="00B26989" w:rsidP="00B26989">
      <w:pPr>
        <w:pStyle w:val="ConsPlusNormal"/>
        <w:jc w:val="center"/>
      </w:pPr>
    </w:p>
    <w:p w:rsidR="00B26989" w:rsidRDefault="00B26989" w:rsidP="00B26989">
      <w:pPr>
        <w:pStyle w:val="ConsPlusNormal"/>
        <w:jc w:val="center"/>
      </w:pPr>
      <w:proofErr w:type="gramStart"/>
      <w:r>
        <w:t xml:space="preserve">(в ред. </w:t>
      </w:r>
      <w:hyperlink r:id="rId45"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25.12.2015 N 506)</w:t>
      </w:r>
    </w:p>
    <w:p w:rsidR="00B26989" w:rsidRDefault="00B26989" w:rsidP="00B26989">
      <w:pPr>
        <w:pStyle w:val="ConsPlusNormal"/>
        <w:jc w:val="both"/>
      </w:pPr>
    </w:p>
    <w:p w:rsidR="00B26989" w:rsidRDefault="00B26989" w:rsidP="00B26989">
      <w:pPr>
        <w:pStyle w:val="ConsPlusNormal"/>
        <w:ind w:firstLine="540"/>
        <w:jc w:val="both"/>
      </w:pPr>
      <w:r>
        <w:t xml:space="preserve">Перечень основных мероприятий подпрограммы с указанием сроков их реализации и взаимосвязи с показателями приведен в </w:t>
      </w:r>
      <w:hyperlink w:anchor="P3095" w:history="1">
        <w:r>
          <w:rPr>
            <w:color w:val="0000FF"/>
          </w:rPr>
          <w:t>приложениях 1</w:t>
        </w:r>
      </w:hyperlink>
      <w:r>
        <w:t xml:space="preserve"> и </w:t>
      </w:r>
      <w:hyperlink w:anchor="P3729" w:history="1">
        <w:r>
          <w:rPr>
            <w:color w:val="0000FF"/>
          </w:rPr>
          <w:t>2</w:t>
        </w:r>
      </w:hyperlink>
      <w:r>
        <w:t xml:space="preserve"> к государственной программе.</w:t>
      </w:r>
    </w:p>
    <w:p w:rsidR="00B26989" w:rsidRDefault="00B26989" w:rsidP="00B26989">
      <w:pPr>
        <w:pStyle w:val="ConsPlusNormal"/>
        <w:jc w:val="both"/>
      </w:pPr>
    </w:p>
    <w:p w:rsidR="00B26989" w:rsidRDefault="00B26989" w:rsidP="00B26989">
      <w:pPr>
        <w:pStyle w:val="ConsPlusNormal"/>
        <w:jc w:val="center"/>
        <w:outlineLvl w:val="3"/>
      </w:pPr>
      <w:r>
        <w:t xml:space="preserve">6. Сравнительный анализ </w:t>
      </w:r>
      <w:proofErr w:type="gramStart"/>
      <w:r>
        <w:t>социально-экономической</w:t>
      </w:r>
      <w:proofErr w:type="gramEnd"/>
    </w:p>
    <w:p w:rsidR="00B26989" w:rsidRDefault="00B26989" w:rsidP="00B26989">
      <w:pPr>
        <w:pStyle w:val="ConsPlusNormal"/>
        <w:jc w:val="center"/>
      </w:pPr>
      <w:r>
        <w:t>эффективности альтернативных способов достижения целей</w:t>
      </w:r>
    </w:p>
    <w:p w:rsidR="00B26989" w:rsidRDefault="00B26989" w:rsidP="00B26989">
      <w:pPr>
        <w:pStyle w:val="ConsPlusNormal"/>
        <w:jc w:val="center"/>
      </w:pPr>
      <w:r>
        <w:t>и решения задач подпрограммы</w:t>
      </w:r>
    </w:p>
    <w:p w:rsidR="00B26989" w:rsidRDefault="00B26989" w:rsidP="00B26989">
      <w:pPr>
        <w:pStyle w:val="ConsPlusNormal"/>
        <w:jc w:val="center"/>
      </w:pPr>
    </w:p>
    <w:p w:rsidR="00B26989" w:rsidRDefault="00B26989" w:rsidP="00B26989">
      <w:pPr>
        <w:pStyle w:val="ConsPlusNormal"/>
        <w:jc w:val="center"/>
      </w:pPr>
      <w:r>
        <w:lastRenderedPageBreak/>
        <w:t xml:space="preserve">Исключен. - </w:t>
      </w:r>
      <w:hyperlink r:id="rId46" w:history="1">
        <w:r>
          <w:rPr>
            <w:color w:val="0000FF"/>
          </w:rPr>
          <w:t>Постановление</w:t>
        </w:r>
      </w:hyperlink>
      <w:r>
        <w:t xml:space="preserve"> Правительства Ленинградской</w:t>
      </w:r>
    </w:p>
    <w:p w:rsidR="00B26989" w:rsidRDefault="00B26989" w:rsidP="00B26989">
      <w:pPr>
        <w:pStyle w:val="ConsPlusNormal"/>
        <w:jc w:val="center"/>
      </w:pPr>
      <w:r>
        <w:t>области от 25.12.2015 N 506.</w:t>
      </w:r>
    </w:p>
    <w:p w:rsidR="00B26989" w:rsidRDefault="00B26989" w:rsidP="00B26989">
      <w:pPr>
        <w:pStyle w:val="ConsPlusNormal"/>
        <w:jc w:val="both"/>
      </w:pPr>
    </w:p>
    <w:p w:rsidR="00B26989" w:rsidRDefault="00B26989" w:rsidP="00B26989">
      <w:pPr>
        <w:pStyle w:val="ConsPlusNormal"/>
        <w:jc w:val="center"/>
        <w:outlineLvl w:val="3"/>
      </w:pPr>
      <w:r>
        <w:t>7. Характеристика основных мер правового регулирования</w:t>
      </w:r>
    </w:p>
    <w:p w:rsidR="00B26989" w:rsidRDefault="00B26989" w:rsidP="00B26989">
      <w:pPr>
        <w:pStyle w:val="ConsPlusNormal"/>
        <w:jc w:val="center"/>
      </w:pPr>
      <w:r>
        <w:t xml:space="preserve">в сфере реализации подпрограммы с обоснованием </w:t>
      </w:r>
      <w:proofErr w:type="gramStart"/>
      <w:r>
        <w:t>основных</w:t>
      </w:r>
      <w:proofErr w:type="gramEnd"/>
    </w:p>
    <w:p w:rsidR="00B26989" w:rsidRDefault="00B26989" w:rsidP="00B26989">
      <w:pPr>
        <w:pStyle w:val="ConsPlusNormal"/>
        <w:jc w:val="center"/>
      </w:pPr>
      <w:r>
        <w:t>положений и сроков принятия необходимых нормативных</w:t>
      </w:r>
    </w:p>
    <w:p w:rsidR="00B26989" w:rsidRDefault="00B26989" w:rsidP="00B26989">
      <w:pPr>
        <w:pStyle w:val="ConsPlusNormal"/>
        <w:jc w:val="center"/>
      </w:pPr>
      <w:r>
        <w:t>правовых актов</w:t>
      </w:r>
    </w:p>
    <w:p w:rsidR="00B26989" w:rsidRDefault="00B26989" w:rsidP="00B26989">
      <w:pPr>
        <w:pStyle w:val="ConsPlusNormal"/>
        <w:jc w:val="center"/>
      </w:pPr>
    </w:p>
    <w:p w:rsidR="00B26989" w:rsidRDefault="00B26989" w:rsidP="00B26989">
      <w:pPr>
        <w:pStyle w:val="ConsPlusNormal"/>
        <w:jc w:val="center"/>
      </w:pPr>
      <w:r>
        <w:t xml:space="preserve">Исключен. - </w:t>
      </w:r>
      <w:hyperlink r:id="rId47" w:history="1">
        <w:r>
          <w:rPr>
            <w:color w:val="0000FF"/>
          </w:rPr>
          <w:t>Постановление</w:t>
        </w:r>
      </w:hyperlink>
      <w:r>
        <w:t xml:space="preserve"> Правительства Ленинградской</w:t>
      </w:r>
    </w:p>
    <w:p w:rsidR="00B26989" w:rsidRDefault="00B26989" w:rsidP="00B26989">
      <w:pPr>
        <w:pStyle w:val="ConsPlusNormal"/>
        <w:jc w:val="center"/>
      </w:pPr>
      <w:r>
        <w:t>области от 25.12.2015 N 506.</w:t>
      </w:r>
    </w:p>
    <w:p w:rsidR="00B26989" w:rsidRDefault="00B26989" w:rsidP="00B26989">
      <w:pPr>
        <w:pStyle w:val="ConsPlusNormal"/>
        <w:jc w:val="both"/>
      </w:pPr>
    </w:p>
    <w:p w:rsidR="00B26989" w:rsidRDefault="00B26989" w:rsidP="00B26989">
      <w:pPr>
        <w:pStyle w:val="ConsPlusNormal"/>
        <w:pBdr>
          <w:top w:val="single" w:sz="6" w:space="0" w:color="auto"/>
        </w:pBdr>
        <w:spacing w:before="100" w:after="100"/>
        <w:jc w:val="both"/>
        <w:rPr>
          <w:sz w:val="2"/>
          <w:szCs w:val="2"/>
        </w:rPr>
      </w:pPr>
    </w:p>
    <w:p w:rsidR="00B26989" w:rsidRDefault="00B26989" w:rsidP="00B26989">
      <w:pPr>
        <w:pStyle w:val="ConsPlusNormal"/>
        <w:ind w:firstLine="540"/>
        <w:jc w:val="both"/>
      </w:pPr>
      <w:proofErr w:type="spellStart"/>
      <w:r>
        <w:rPr>
          <w:color w:val="0A2666"/>
        </w:rPr>
        <w:t>КонсультантПлюс</w:t>
      </w:r>
      <w:proofErr w:type="spellEnd"/>
      <w:r>
        <w:rPr>
          <w:color w:val="0A2666"/>
        </w:rPr>
        <w:t>: примечание.</w:t>
      </w:r>
    </w:p>
    <w:p w:rsidR="00B26989" w:rsidRDefault="00B26989" w:rsidP="00B26989">
      <w:pPr>
        <w:pStyle w:val="ConsPlusNormal"/>
        <w:ind w:firstLine="540"/>
        <w:jc w:val="both"/>
      </w:pPr>
      <w:r>
        <w:rPr>
          <w:color w:val="0A2666"/>
        </w:rPr>
        <w:t xml:space="preserve">Нумерация разделов дана в соответствии с изменениями, внесенными </w:t>
      </w:r>
      <w:hyperlink r:id="rId48" w:history="1">
        <w:r>
          <w:rPr>
            <w:color w:val="0000FF"/>
          </w:rPr>
          <w:t>постановлением</w:t>
        </w:r>
      </w:hyperlink>
      <w:r>
        <w:rPr>
          <w:color w:val="0A2666"/>
        </w:rPr>
        <w:t xml:space="preserve"> Правительства Ленинградской области от 25.12.2015 N 506.</w:t>
      </w:r>
    </w:p>
    <w:p w:rsidR="00B26989" w:rsidRDefault="00B26989" w:rsidP="00B26989">
      <w:pPr>
        <w:pStyle w:val="ConsPlusNormal"/>
        <w:pBdr>
          <w:top w:val="single" w:sz="6" w:space="0" w:color="auto"/>
        </w:pBdr>
        <w:spacing w:before="100" w:after="100"/>
        <w:jc w:val="both"/>
        <w:rPr>
          <w:sz w:val="2"/>
          <w:szCs w:val="2"/>
        </w:rPr>
      </w:pPr>
    </w:p>
    <w:p w:rsidR="00B26989" w:rsidRDefault="00B26989" w:rsidP="00B26989">
      <w:pPr>
        <w:pStyle w:val="ConsPlusNormal"/>
        <w:jc w:val="center"/>
        <w:outlineLvl w:val="3"/>
      </w:pPr>
      <w:hyperlink r:id="rId49" w:history="1">
        <w:r>
          <w:rPr>
            <w:color w:val="0000FF"/>
          </w:rPr>
          <w:t>4</w:t>
        </w:r>
      </w:hyperlink>
      <w:r>
        <w:t>. Информация об участии муниципальных образований</w:t>
      </w:r>
    </w:p>
    <w:p w:rsidR="00B26989" w:rsidRDefault="00B26989" w:rsidP="00B26989">
      <w:pPr>
        <w:pStyle w:val="ConsPlusNormal"/>
        <w:jc w:val="center"/>
      </w:pPr>
      <w:r>
        <w:t>Ленинградской области в реализации подпрограммы</w:t>
      </w:r>
    </w:p>
    <w:p w:rsidR="00B26989" w:rsidRDefault="00B26989" w:rsidP="00B26989">
      <w:pPr>
        <w:pStyle w:val="ConsPlusNormal"/>
        <w:jc w:val="center"/>
      </w:pPr>
      <w:proofErr w:type="gramStart"/>
      <w:r>
        <w:t xml:space="preserve">(в ред. </w:t>
      </w:r>
      <w:hyperlink r:id="rId50"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25.12.2015 N 506)</w:t>
      </w:r>
    </w:p>
    <w:p w:rsidR="00B26989" w:rsidRDefault="00B26989" w:rsidP="00B26989">
      <w:pPr>
        <w:pStyle w:val="ConsPlusNormal"/>
        <w:jc w:val="both"/>
      </w:pPr>
    </w:p>
    <w:p w:rsidR="00B26989" w:rsidRDefault="00B26989" w:rsidP="00B26989">
      <w:pPr>
        <w:pStyle w:val="ConsPlusNormal"/>
        <w:ind w:firstLine="540"/>
        <w:jc w:val="both"/>
      </w:pPr>
      <w:r>
        <w:t>Не предусмотрено.</w:t>
      </w:r>
    </w:p>
    <w:p w:rsidR="00B26989" w:rsidRDefault="00B26989" w:rsidP="00B26989">
      <w:pPr>
        <w:pStyle w:val="ConsPlusNormal"/>
        <w:jc w:val="both"/>
      </w:pPr>
    </w:p>
    <w:p w:rsidR="00B26989" w:rsidRDefault="00B26989" w:rsidP="00B26989">
      <w:pPr>
        <w:pStyle w:val="ConsPlusNormal"/>
        <w:jc w:val="center"/>
        <w:outlineLvl w:val="3"/>
      </w:pPr>
      <w:r>
        <w:t>9. Информация об участии государственных корпораций,</w:t>
      </w:r>
    </w:p>
    <w:p w:rsidR="00B26989" w:rsidRDefault="00B26989" w:rsidP="00B26989">
      <w:pPr>
        <w:pStyle w:val="ConsPlusNormal"/>
        <w:jc w:val="center"/>
      </w:pPr>
      <w:r>
        <w:t>акционерных обществ с государственным участием,</w:t>
      </w:r>
    </w:p>
    <w:p w:rsidR="00B26989" w:rsidRDefault="00B26989" w:rsidP="00B26989">
      <w:pPr>
        <w:pStyle w:val="ConsPlusNormal"/>
        <w:jc w:val="center"/>
      </w:pPr>
      <w:r>
        <w:t>общественных, научных и иных организаций, а также</w:t>
      </w:r>
    </w:p>
    <w:p w:rsidR="00B26989" w:rsidRDefault="00B26989" w:rsidP="00B26989">
      <w:pPr>
        <w:pStyle w:val="ConsPlusNormal"/>
        <w:jc w:val="center"/>
      </w:pPr>
      <w:r>
        <w:t>государственных внебюджетных фондов и физических лиц</w:t>
      </w:r>
    </w:p>
    <w:p w:rsidR="00B26989" w:rsidRDefault="00B26989" w:rsidP="00B26989">
      <w:pPr>
        <w:pStyle w:val="ConsPlusNormal"/>
        <w:jc w:val="center"/>
      </w:pPr>
      <w:r>
        <w:t>в реализации подпрограммы</w:t>
      </w:r>
    </w:p>
    <w:p w:rsidR="00B26989" w:rsidRDefault="00B26989" w:rsidP="00B26989">
      <w:pPr>
        <w:pStyle w:val="ConsPlusNormal"/>
        <w:jc w:val="both"/>
      </w:pPr>
    </w:p>
    <w:p w:rsidR="00B26989" w:rsidRDefault="00B26989" w:rsidP="00B26989">
      <w:pPr>
        <w:pStyle w:val="ConsPlusNormal"/>
        <w:ind w:firstLine="540"/>
        <w:jc w:val="both"/>
      </w:pPr>
      <w:r>
        <w:t>В реализации Подпрограммы не предусмотрено в качестве соисполнителей участие государственных корпораций, акционерных обществ с государственным участием, общественных, научных и иных организаций, а также государственных внебюджетных фондов и физических лиц. Участие юридических лиц предусмотрено исключительно в качестве исполнителей государственных контрактов и договоров по результатам торгов, проводимых в рамках действующего законодательства о государственных закупках.</w:t>
      </w:r>
    </w:p>
    <w:p w:rsidR="00B26989" w:rsidRDefault="00B26989" w:rsidP="00B26989">
      <w:pPr>
        <w:pStyle w:val="ConsPlusNormal"/>
        <w:jc w:val="both"/>
      </w:pPr>
    </w:p>
    <w:p w:rsidR="00B26989" w:rsidRDefault="00B26989" w:rsidP="00B26989">
      <w:pPr>
        <w:pStyle w:val="ConsPlusNormal"/>
        <w:jc w:val="center"/>
        <w:outlineLvl w:val="3"/>
      </w:pPr>
      <w:r>
        <w:t>10. Информация о ресурсном обеспечении подпрограммы</w:t>
      </w:r>
    </w:p>
    <w:p w:rsidR="00B26989" w:rsidRDefault="00B26989" w:rsidP="00B26989">
      <w:pPr>
        <w:pStyle w:val="ConsPlusNormal"/>
        <w:jc w:val="center"/>
      </w:pPr>
    </w:p>
    <w:p w:rsidR="00B26989" w:rsidRDefault="00B26989" w:rsidP="00B26989">
      <w:pPr>
        <w:pStyle w:val="ConsPlusNormal"/>
        <w:jc w:val="center"/>
      </w:pPr>
      <w:proofErr w:type="gramStart"/>
      <w:r>
        <w:t xml:space="preserve">(в ред. </w:t>
      </w:r>
      <w:hyperlink r:id="rId51" w:history="1">
        <w:r>
          <w:rPr>
            <w:color w:val="0000FF"/>
          </w:rPr>
          <w:t>Постановления</w:t>
        </w:r>
      </w:hyperlink>
      <w:r>
        <w:t xml:space="preserve"> Правительства Ленинградской области</w:t>
      </w:r>
      <w:proofErr w:type="gramEnd"/>
    </w:p>
    <w:p w:rsidR="00B26989" w:rsidRDefault="00B26989" w:rsidP="00B26989">
      <w:pPr>
        <w:pStyle w:val="ConsPlusNormal"/>
        <w:jc w:val="center"/>
      </w:pPr>
      <w:r>
        <w:t>от 12.07.2016 N 234)</w:t>
      </w:r>
    </w:p>
    <w:p w:rsidR="00B26989" w:rsidRDefault="00B26989" w:rsidP="00B26989">
      <w:pPr>
        <w:pStyle w:val="ConsPlusNormal"/>
        <w:jc w:val="both"/>
      </w:pPr>
    </w:p>
    <w:p w:rsidR="00B26989" w:rsidRDefault="00B26989" w:rsidP="00B26989">
      <w:pPr>
        <w:pStyle w:val="ConsPlusNormal"/>
        <w:ind w:firstLine="540"/>
        <w:jc w:val="both"/>
      </w:pPr>
      <w:r>
        <w:t>Объем финансирования подпрограммы в 2014-2020 годах составит 1405857,04 тыс. руб.</w:t>
      </w:r>
    </w:p>
    <w:p w:rsidR="00B26989" w:rsidRDefault="00B26989" w:rsidP="00B26989">
      <w:pPr>
        <w:pStyle w:val="ConsPlusNormal"/>
        <w:ind w:firstLine="540"/>
        <w:jc w:val="both"/>
      </w:pPr>
      <w:r>
        <w:t xml:space="preserve">Информация о финансировании подпрограммы в разрезе основных мероприятий и источников финансирования приведена в </w:t>
      </w:r>
      <w:hyperlink w:anchor="P9118" w:history="1">
        <w:r>
          <w:rPr>
            <w:color w:val="0000FF"/>
          </w:rPr>
          <w:t>таблицах 6</w:t>
        </w:r>
      </w:hyperlink>
      <w:r>
        <w:t xml:space="preserve"> и </w:t>
      </w:r>
      <w:hyperlink w:anchor="P11033" w:history="1">
        <w:r>
          <w:rPr>
            <w:color w:val="0000FF"/>
          </w:rPr>
          <w:t>6.1</w:t>
        </w:r>
      </w:hyperlink>
      <w:r>
        <w:t>.</w:t>
      </w: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right"/>
        <w:outlineLvl w:val="3"/>
      </w:pPr>
      <w:r>
        <w:lastRenderedPageBreak/>
        <w:t>Приложение 1</w:t>
      </w:r>
    </w:p>
    <w:p w:rsidR="00B26989" w:rsidRDefault="00B26989" w:rsidP="00B26989">
      <w:pPr>
        <w:pStyle w:val="ConsPlusNormal"/>
        <w:jc w:val="right"/>
      </w:pPr>
      <w:r>
        <w:t>к подпрограмме</w:t>
      </w:r>
    </w:p>
    <w:p w:rsidR="00B26989" w:rsidRDefault="00B26989" w:rsidP="00B26989">
      <w:pPr>
        <w:pStyle w:val="ConsPlusNormal"/>
        <w:jc w:val="right"/>
      </w:pPr>
      <w:r>
        <w:t>"Общество и власть"</w:t>
      </w:r>
    </w:p>
    <w:p w:rsidR="00B26989" w:rsidRDefault="00B26989" w:rsidP="00B26989">
      <w:pPr>
        <w:pStyle w:val="ConsPlusNormal"/>
        <w:ind w:firstLine="540"/>
        <w:jc w:val="both"/>
      </w:pPr>
    </w:p>
    <w:p w:rsidR="00B26989" w:rsidRDefault="00B26989" w:rsidP="00B26989">
      <w:pPr>
        <w:pStyle w:val="ConsPlusNormal"/>
        <w:jc w:val="center"/>
      </w:pPr>
      <w:r>
        <w:t>ПОРЯДОК</w:t>
      </w:r>
    </w:p>
    <w:p w:rsidR="00B26989" w:rsidRDefault="00B26989" w:rsidP="00B26989">
      <w:pPr>
        <w:pStyle w:val="ConsPlusNormal"/>
        <w:jc w:val="center"/>
      </w:pPr>
      <w:r>
        <w:t>ПРЕДОСТАВЛЕНИЯ СУБСИДИЙ НА РЕАЛИЗАЦИЮ СОЦИАЛЬНО ЗНАЧИМЫХ</w:t>
      </w:r>
    </w:p>
    <w:p w:rsidR="00B26989" w:rsidRDefault="00B26989" w:rsidP="00B26989">
      <w:pPr>
        <w:pStyle w:val="ConsPlusNormal"/>
        <w:jc w:val="center"/>
      </w:pPr>
      <w:r>
        <w:t>ПРОЕКТОВ В СФЕРЕ КНИГОИЗДАНИЯ</w:t>
      </w:r>
    </w:p>
    <w:p w:rsidR="00B26989" w:rsidRDefault="00B26989" w:rsidP="00B26989">
      <w:pPr>
        <w:pStyle w:val="ConsPlusNormal"/>
        <w:jc w:val="center"/>
      </w:pPr>
    </w:p>
    <w:p w:rsidR="00B26989" w:rsidRDefault="00B26989" w:rsidP="00B26989">
      <w:pPr>
        <w:pStyle w:val="ConsPlusNormal"/>
        <w:jc w:val="center"/>
      </w:pPr>
      <w:r>
        <w:t>Список изменяющих документов</w:t>
      </w:r>
    </w:p>
    <w:p w:rsidR="00B26989" w:rsidRDefault="00B26989" w:rsidP="00B26989">
      <w:pPr>
        <w:pStyle w:val="ConsPlusNormal"/>
        <w:jc w:val="center"/>
      </w:pPr>
      <w:proofErr w:type="gramStart"/>
      <w:r>
        <w:t xml:space="preserve">(введен </w:t>
      </w:r>
      <w:hyperlink r:id="rId52" w:history="1">
        <w:r>
          <w:rPr>
            <w:color w:val="0000FF"/>
          </w:rPr>
          <w:t>Постановлением</w:t>
        </w:r>
      </w:hyperlink>
      <w:r>
        <w:t xml:space="preserve"> Правительства Ленинградской области</w:t>
      </w:r>
      <w:proofErr w:type="gramEnd"/>
    </w:p>
    <w:p w:rsidR="00B26989" w:rsidRDefault="00B26989" w:rsidP="00B26989">
      <w:pPr>
        <w:pStyle w:val="ConsPlusNormal"/>
        <w:jc w:val="center"/>
      </w:pPr>
      <w:r>
        <w:t xml:space="preserve">от 25.12.2015 N 506; в ред. </w:t>
      </w:r>
      <w:hyperlink r:id="rId53" w:history="1">
        <w:r>
          <w:rPr>
            <w:color w:val="0000FF"/>
          </w:rPr>
          <w:t>Постановления</w:t>
        </w:r>
      </w:hyperlink>
      <w:r>
        <w:t xml:space="preserve"> Правительства Ленинградской</w:t>
      </w:r>
    </w:p>
    <w:p w:rsidR="00B26989" w:rsidRDefault="00B26989" w:rsidP="00B26989">
      <w:pPr>
        <w:pStyle w:val="ConsPlusNormal"/>
        <w:jc w:val="center"/>
      </w:pPr>
      <w:r>
        <w:t>области от 12.07.2016 N 234)</w:t>
      </w:r>
    </w:p>
    <w:p w:rsidR="00B26989" w:rsidRDefault="00B26989" w:rsidP="00B26989">
      <w:pPr>
        <w:pStyle w:val="ConsPlusNormal"/>
        <w:ind w:firstLine="540"/>
        <w:jc w:val="both"/>
      </w:pPr>
    </w:p>
    <w:p w:rsidR="00B26989" w:rsidRDefault="00B26989" w:rsidP="00B26989">
      <w:pPr>
        <w:pStyle w:val="ConsPlusNormal"/>
        <w:ind w:firstLine="540"/>
        <w:jc w:val="both"/>
      </w:pPr>
      <w:r>
        <w:t>1. Настоящий Порядок определяет правила предоставления субсидий на реализацию социально значимых проектов в сфере книгоиздания.</w:t>
      </w:r>
    </w:p>
    <w:p w:rsidR="00B26989" w:rsidRDefault="00B26989" w:rsidP="00B26989">
      <w:pPr>
        <w:pStyle w:val="ConsPlusNormal"/>
        <w:ind w:firstLine="540"/>
        <w:jc w:val="both"/>
      </w:pPr>
      <w:r>
        <w:t>2. Субсидии предоставляются в соответствии со сводной бюджетной росписью областного бюджета Ленинградской области в пределах бюджетных ассигнований и лимитов бюджетных обязательств, утвержденных Комитету по печати и связям с общественностью Ленинградской области (далее - Комитет) - главному распорядителю бюджетных средств.</w:t>
      </w:r>
    </w:p>
    <w:p w:rsidR="00B26989" w:rsidRDefault="00B26989" w:rsidP="00B26989">
      <w:pPr>
        <w:pStyle w:val="ConsPlusNormal"/>
        <w:ind w:firstLine="540"/>
        <w:jc w:val="both"/>
      </w:pPr>
      <w:r>
        <w:t xml:space="preserve">3. В </w:t>
      </w:r>
      <w:proofErr w:type="gramStart"/>
      <w:r>
        <w:t>целях</w:t>
      </w:r>
      <w:proofErr w:type="gramEnd"/>
      <w:r>
        <w:t xml:space="preserve"> настоящего Порядка применяются следующие понятия:</w:t>
      </w:r>
    </w:p>
    <w:p w:rsidR="00B26989" w:rsidRDefault="00B26989" w:rsidP="00B26989">
      <w:pPr>
        <w:pStyle w:val="ConsPlusNormal"/>
        <w:ind w:firstLine="540"/>
        <w:jc w:val="both"/>
      </w:pPr>
      <w:r>
        <w:t>Социально значимые проекты в сфере книгоиздания - проекты по изданию и распространению на территории Ленинградской области социально значимой литературы, посвященной Ленинградской области.</w:t>
      </w:r>
    </w:p>
    <w:p w:rsidR="00B26989" w:rsidRDefault="00B26989" w:rsidP="00B26989">
      <w:pPr>
        <w:pStyle w:val="ConsPlusNormal"/>
        <w:ind w:firstLine="540"/>
        <w:jc w:val="both"/>
      </w:pPr>
      <w:r>
        <w:t>Социально значимая литература, посвященная Ленинградской области, - издания на бумажном и электронном носителе следующей тематики:</w:t>
      </w:r>
    </w:p>
    <w:p w:rsidR="00B26989" w:rsidRDefault="00B26989" w:rsidP="00B26989">
      <w:pPr>
        <w:pStyle w:val="ConsPlusNormal"/>
        <w:jc w:val="both"/>
      </w:pPr>
      <w:r>
        <w:t xml:space="preserve">(в ред. </w:t>
      </w:r>
      <w:hyperlink r:id="rId54" w:history="1">
        <w:r>
          <w:rPr>
            <w:color w:val="0000FF"/>
          </w:rPr>
          <w:t>Постановления</w:t>
        </w:r>
      </w:hyperlink>
      <w:r>
        <w:t xml:space="preserve"> Правительства Ленинградской области от 12.07.2016 N 234)</w:t>
      </w:r>
    </w:p>
    <w:p w:rsidR="00B26989" w:rsidRDefault="00B26989" w:rsidP="00B26989">
      <w:pPr>
        <w:pStyle w:val="ConsPlusNormal"/>
        <w:ind w:firstLine="540"/>
        <w:jc w:val="both"/>
      </w:pPr>
      <w:r>
        <w:t>- научно-популярная литература: книги о результатах исследований различных сфер жизни Ленинградской области, раскрывающих природно-ресурсный, экономический, культурно-исторический и социальный потенциал Ленинградской области;</w:t>
      </w:r>
    </w:p>
    <w:p w:rsidR="00B26989" w:rsidRDefault="00B26989" w:rsidP="00B26989">
      <w:pPr>
        <w:pStyle w:val="ConsPlusNormal"/>
        <w:jc w:val="both"/>
      </w:pPr>
      <w:r>
        <w:t xml:space="preserve">(в ред. </w:t>
      </w:r>
      <w:hyperlink r:id="rId55" w:history="1">
        <w:r>
          <w:rPr>
            <w:color w:val="0000FF"/>
          </w:rPr>
          <w:t>Постановления</w:t>
        </w:r>
      </w:hyperlink>
      <w:r>
        <w:t xml:space="preserve"> Правительства Ленинградской области от 12.07.2016 N 234)</w:t>
      </w:r>
    </w:p>
    <w:p w:rsidR="00B26989" w:rsidRDefault="00B26989" w:rsidP="00B26989">
      <w:pPr>
        <w:pStyle w:val="ConsPlusNormal"/>
        <w:ind w:firstLine="540"/>
        <w:jc w:val="both"/>
      </w:pPr>
      <w:r>
        <w:t>- литература для детей и юношества: книги с произведениями писателей Ленинградской области, способствующие воспитанию детей и юношества в духе семейных ценностей, патриотическому воспитанию, формированию высоких нравственных качеств и активной гражданской позиции;</w:t>
      </w:r>
    </w:p>
    <w:p w:rsidR="00B26989" w:rsidRDefault="00B26989" w:rsidP="00B26989">
      <w:pPr>
        <w:pStyle w:val="ConsPlusNormal"/>
        <w:ind w:firstLine="540"/>
        <w:jc w:val="both"/>
      </w:pPr>
      <w:proofErr w:type="gramStart"/>
      <w:r>
        <w:t>- литература общественной тематики: книги с произведениями, созданными на основе культурно-исторического материала, связанного с Ленинградской областью, способствующие повышению у читателей уровня знаний, воспитанию высоких нравственных качеств и патриотизма, формированию активной гражданской позиции;</w:t>
      </w:r>
      <w:proofErr w:type="gramEnd"/>
    </w:p>
    <w:p w:rsidR="00B26989" w:rsidRDefault="00B26989" w:rsidP="00B26989">
      <w:pPr>
        <w:pStyle w:val="ConsPlusNormal"/>
        <w:ind w:firstLine="540"/>
        <w:jc w:val="both"/>
      </w:pPr>
      <w:r>
        <w:t>- справочно-энциклопедическая литература, посвященная Ленинградской области;</w:t>
      </w:r>
    </w:p>
    <w:p w:rsidR="00B26989" w:rsidRDefault="00B26989" w:rsidP="00B26989">
      <w:pPr>
        <w:pStyle w:val="ConsPlusNormal"/>
        <w:ind w:firstLine="540"/>
        <w:jc w:val="both"/>
      </w:pPr>
      <w:r>
        <w:t>- литература к знаменательным датам Российской Федерации и Ленинградской области: книги писателей Ленинградской области.</w:t>
      </w:r>
    </w:p>
    <w:p w:rsidR="00B26989" w:rsidRDefault="00B26989" w:rsidP="00B26989">
      <w:pPr>
        <w:pStyle w:val="ConsPlusNormal"/>
        <w:ind w:firstLine="540"/>
        <w:jc w:val="both"/>
      </w:pPr>
      <w:r>
        <w:t>4. Субсидии предоставляются на безвозмездной и безвозвратной основе юридическим лицам (за исключением государственных (муниципальных) учреждений), осуществляющим издательскую деятельность, и индивидуальным предпринимателям, осуществляющим издательскую деятельность.</w:t>
      </w:r>
    </w:p>
    <w:p w:rsidR="00B26989" w:rsidRDefault="00B26989" w:rsidP="00B26989">
      <w:pPr>
        <w:pStyle w:val="ConsPlusNormal"/>
        <w:ind w:firstLine="540"/>
        <w:jc w:val="both"/>
      </w:pPr>
      <w:r>
        <w:t>5. Субсидии предоставляются на возмещение затрат, связанных с реализацией социально значимых проектов в сфере книгоиздания, за исключением затрат на выплату авторских вознаграждений.</w:t>
      </w:r>
    </w:p>
    <w:p w:rsidR="00B26989" w:rsidRDefault="00B26989" w:rsidP="00B26989">
      <w:pPr>
        <w:pStyle w:val="ConsPlusNormal"/>
        <w:ind w:firstLine="540"/>
        <w:jc w:val="both"/>
      </w:pPr>
      <w:r>
        <w:t>6. Субсидии предоставляются на конкурсной основе в соответствии с порядком проведения конкурсного отбора для предоставления субсидий и на основании заключения экспертного совета по проведению конкурсного отбора социально значимых проектов в сфере книгоиздания для предоставления субсидий (далее - Экспертный совет).</w:t>
      </w:r>
    </w:p>
    <w:p w:rsidR="00B26989" w:rsidRDefault="00B26989" w:rsidP="00B26989">
      <w:pPr>
        <w:pStyle w:val="ConsPlusNormal"/>
        <w:ind w:firstLine="540"/>
        <w:jc w:val="both"/>
      </w:pPr>
      <w:r>
        <w:t xml:space="preserve">7. Порядок проведения конкурсного отбора для предоставления субсидий, Положение об Экспертном совете, состав и порядок работы Экспертного совета утверждаются правовым актом </w:t>
      </w:r>
      <w:r>
        <w:lastRenderedPageBreak/>
        <w:t>Комитета.</w:t>
      </w:r>
    </w:p>
    <w:p w:rsidR="00B26989" w:rsidRDefault="00B26989" w:rsidP="00B26989">
      <w:pPr>
        <w:pStyle w:val="ConsPlusNormal"/>
        <w:ind w:firstLine="540"/>
        <w:jc w:val="both"/>
      </w:pPr>
      <w:r>
        <w:t>8. Субсидии предоставляются юридическим лицам и индивидуальным предпринимателям:</w:t>
      </w:r>
    </w:p>
    <w:p w:rsidR="00B26989" w:rsidRDefault="00B26989" w:rsidP="00B26989">
      <w:pPr>
        <w:pStyle w:val="ConsPlusNormal"/>
        <w:ind w:firstLine="540"/>
        <w:jc w:val="both"/>
      </w:pPr>
      <w:r>
        <w:t xml:space="preserve">- </w:t>
      </w:r>
      <w:proofErr w:type="gramStart"/>
      <w:r>
        <w:t>осуществляющим</w:t>
      </w:r>
      <w:proofErr w:type="gramEnd"/>
      <w:r>
        <w:t xml:space="preserve"> деятельность не менее одного года до даты объявления конкурса;</w:t>
      </w:r>
    </w:p>
    <w:p w:rsidR="00B26989" w:rsidRDefault="00B26989" w:rsidP="00B26989">
      <w:pPr>
        <w:pStyle w:val="ConsPlusNormal"/>
        <w:ind w:firstLine="540"/>
        <w:jc w:val="both"/>
      </w:pPr>
      <w:r>
        <w:t xml:space="preserve">- в </w:t>
      </w:r>
      <w:proofErr w:type="gramStart"/>
      <w:r>
        <w:t>отношении</w:t>
      </w:r>
      <w:proofErr w:type="gramEnd"/>
      <w:r>
        <w:t xml:space="preserve"> которых не проводятся процедуры реорганизации, ликвидации, банкротства или приостановления деятельности на дату подачи заявки на конкурс;</w:t>
      </w:r>
    </w:p>
    <w:p w:rsidR="00B26989" w:rsidRDefault="00B26989" w:rsidP="00B26989">
      <w:pPr>
        <w:pStyle w:val="ConsPlusNormal"/>
        <w:ind w:firstLine="540"/>
        <w:jc w:val="both"/>
      </w:pPr>
      <w:r>
        <w:t xml:space="preserve">- не </w:t>
      </w:r>
      <w:proofErr w:type="gramStart"/>
      <w:r>
        <w:t>имеющим</w:t>
      </w:r>
      <w:proofErr w:type="gramEnd"/>
      <w:r>
        <w:t xml:space="preserve"> на дату подачи заявки на участие в конкурсе задолженности по уплате налогов, сборов и иных обязательных платежей в бюджеты всех уровней бюджетной системы Российской Федерации и в бюджеты государственных внебюджетных фондов.</w:t>
      </w:r>
    </w:p>
    <w:p w:rsidR="00B26989" w:rsidRDefault="00B26989" w:rsidP="00B26989">
      <w:pPr>
        <w:pStyle w:val="ConsPlusNormal"/>
        <w:ind w:firstLine="540"/>
        <w:jc w:val="both"/>
      </w:pPr>
      <w:r>
        <w:t xml:space="preserve">9. </w:t>
      </w:r>
      <w:proofErr w:type="gramStart"/>
      <w:r>
        <w:t>Субсидии не предоставляются на реализацию проектов, содержащих элементы экстремистской деятельности и/или направленные на изменение основ государственного строя Российской Федерации, направленных на поддержку и/или участие в предвыборных кампаниях, имеющих целью извлечение прибыли, предусматривающих предоставление грантов и/или иных безвозмездных целевых поступлений (пожертвований, средств на осуществление благотворительной деятельности и др.) другим организациям.</w:t>
      </w:r>
      <w:proofErr w:type="gramEnd"/>
    </w:p>
    <w:p w:rsidR="00B26989" w:rsidRDefault="00B26989" w:rsidP="00B26989">
      <w:pPr>
        <w:pStyle w:val="ConsPlusNormal"/>
        <w:ind w:firstLine="540"/>
        <w:jc w:val="both"/>
      </w:pPr>
      <w:r>
        <w:t>10. Претендентами на получение субсидий представляются следующие документы:</w:t>
      </w:r>
    </w:p>
    <w:p w:rsidR="00B26989" w:rsidRDefault="00B26989" w:rsidP="00B26989">
      <w:pPr>
        <w:pStyle w:val="ConsPlusNormal"/>
        <w:ind w:firstLine="540"/>
        <w:jc w:val="both"/>
      </w:pPr>
      <w:r>
        <w:t>а) заявка на получение субсидии по форме, утвержденной приказом Комитета;</w:t>
      </w:r>
    </w:p>
    <w:p w:rsidR="00B26989" w:rsidRDefault="00B26989" w:rsidP="00B26989">
      <w:pPr>
        <w:pStyle w:val="ConsPlusNormal"/>
        <w:ind w:firstLine="540"/>
        <w:jc w:val="both"/>
      </w:pPr>
      <w:proofErr w:type="gramStart"/>
      <w:r>
        <w:t>б) смета социально значимого проекта в сфере книгоиздания по форме, утвержденной приказом Комитета;</w:t>
      </w:r>
      <w:proofErr w:type="gramEnd"/>
    </w:p>
    <w:p w:rsidR="00B26989" w:rsidRDefault="00B26989" w:rsidP="00B26989">
      <w:pPr>
        <w:pStyle w:val="ConsPlusNormal"/>
        <w:ind w:firstLine="540"/>
        <w:jc w:val="both"/>
      </w:pPr>
      <w:r>
        <w:t>в) документ (документы), подтверждающий права на издание авторского произведения;</w:t>
      </w:r>
    </w:p>
    <w:p w:rsidR="00B26989" w:rsidRDefault="00B26989" w:rsidP="00B26989">
      <w:pPr>
        <w:pStyle w:val="ConsPlusNormal"/>
        <w:ind w:firstLine="540"/>
        <w:jc w:val="both"/>
      </w:pPr>
      <w:r>
        <w:t>г) документ (документы), подтверждающий полномочия руководителя претендента на получение субсидии;</w:t>
      </w:r>
    </w:p>
    <w:p w:rsidR="00B26989" w:rsidRDefault="00B26989" w:rsidP="00B26989">
      <w:pPr>
        <w:pStyle w:val="ConsPlusNormal"/>
        <w:ind w:firstLine="540"/>
        <w:jc w:val="both"/>
      </w:pPr>
      <w:r>
        <w:t>д) копии учредительных документов, заверенные в соответствии с законодательством Российской Федерации;</w:t>
      </w:r>
    </w:p>
    <w:p w:rsidR="00B26989" w:rsidRDefault="00B26989" w:rsidP="00B26989">
      <w:pPr>
        <w:pStyle w:val="ConsPlusNormal"/>
        <w:ind w:firstLine="540"/>
        <w:jc w:val="both"/>
      </w:pPr>
      <w:r>
        <w:t>е) копия свидетельства о постановке на учет в налоговом органе, заверенная в соответствии с законодательством Российской Федерации;</w:t>
      </w:r>
    </w:p>
    <w:p w:rsidR="00B26989" w:rsidRDefault="00B26989" w:rsidP="00B26989">
      <w:pPr>
        <w:pStyle w:val="ConsPlusNormal"/>
        <w:ind w:firstLine="540"/>
        <w:jc w:val="both"/>
      </w:pPr>
      <w:r>
        <w:t>ж) справка налогового органа, подтверждающая отсутствие задолженности по налогам и сборам в консолидированный бюджет Ленинградской области, выданная не ранее 30 дней до даты подачи заявки;</w:t>
      </w:r>
    </w:p>
    <w:p w:rsidR="00B26989" w:rsidRDefault="00B26989" w:rsidP="00B26989">
      <w:pPr>
        <w:pStyle w:val="ConsPlusNormal"/>
        <w:ind w:firstLine="540"/>
        <w:jc w:val="both"/>
      </w:pPr>
      <w:r>
        <w:t>з) справки из отделения Пенсионного фонда Российской Федерации и Фонда социального страхования Российской Федерации о наличии (отсутствии) задолженности перед внебюджетными фондами, выданные не ранее 30 дней до даты подачи заявки.</w:t>
      </w:r>
    </w:p>
    <w:p w:rsidR="00B26989" w:rsidRDefault="00B26989" w:rsidP="00B26989">
      <w:pPr>
        <w:pStyle w:val="ConsPlusNormal"/>
        <w:jc w:val="both"/>
      </w:pPr>
      <w:r>
        <w:t xml:space="preserve">(п. 10 в ред. </w:t>
      </w:r>
      <w:hyperlink r:id="rId56" w:history="1">
        <w:r>
          <w:rPr>
            <w:color w:val="0000FF"/>
          </w:rPr>
          <w:t>Постановления</w:t>
        </w:r>
      </w:hyperlink>
      <w:r>
        <w:t xml:space="preserve"> Правительства Ленинградской области от 12.07.2016 N 234)</w:t>
      </w:r>
    </w:p>
    <w:p w:rsidR="00B26989" w:rsidRDefault="00B26989" w:rsidP="00B26989">
      <w:pPr>
        <w:pStyle w:val="ConsPlusNormal"/>
        <w:ind w:firstLine="540"/>
        <w:jc w:val="both"/>
      </w:pPr>
      <w:r>
        <w:t>11. Размер предоставляемой субсидии определяется, исходя из сметы социально значимого проекта в сфере книгоиздания, предоставленной претендентом на получение субсидии, а также, исходя из объема бюджетных ассигнований и лимитов бюджетных обязательств, утвержденных Комитету, и показателей (индикаторов) государственной программы "Устойчивое общественное развитие в Ленинградской области" на текущий год.</w:t>
      </w:r>
    </w:p>
    <w:p w:rsidR="00B26989" w:rsidRDefault="00B26989" w:rsidP="00B26989">
      <w:pPr>
        <w:pStyle w:val="ConsPlusNormal"/>
        <w:ind w:firstLine="540"/>
        <w:jc w:val="both"/>
      </w:pPr>
      <w:r>
        <w:t xml:space="preserve">12. Субсидия предоставляется при условии заключения договора между Комитетом и получателем субсидии. Форма договора утверждается правовым актом Комитета. В </w:t>
      </w:r>
      <w:proofErr w:type="gramStart"/>
      <w:r>
        <w:t>договоре</w:t>
      </w:r>
      <w:proofErr w:type="gramEnd"/>
      <w:r>
        <w:t xml:space="preserve"> предусматривается:</w:t>
      </w:r>
    </w:p>
    <w:p w:rsidR="00B26989" w:rsidRDefault="00B26989" w:rsidP="00B26989">
      <w:pPr>
        <w:pStyle w:val="ConsPlusNormal"/>
        <w:ind w:firstLine="540"/>
        <w:jc w:val="both"/>
      </w:pPr>
      <w:r>
        <w:t>- предмет договора, определяющий цель предоставления субсидии;</w:t>
      </w:r>
    </w:p>
    <w:p w:rsidR="00B26989" w:rsidRDefault="00B26989" w:rsidP="00B26989">
      <w:pPr>
        <w:pStyle w:val="ConsPlusNormal"/>
        <w:ind w:firstLine="540"/>
        <w:jc w:val="both"/>
      </w:pPr>
      <w:r>
        <w:t>- обязательства сторон, предусматривающие условия и сроки предоставления субсидии, размер субсидии, целевое использование субсидии;</w:t>
      </w:r>
    </w:p>
    <w:p w:rsidR="00B26989" w:rsidRDefault="00B26989" w:rsidP="00B26989">
      <w:pPr>
        <w:pStyle w:val="ConsPlusNormal"/>
        <w:ind w:firstLine="540"/>
        <w:jc w:val="both"/>
      </w:pPr>
      <w:r>
        <w:t>- ответственность за несоблюдение условий договора;</w:t>
      </w:r>
    </w:p>
    <w:p w:rsidR="00B26989" w:rsidRDefault="00B26989" w:rsidP="00B26989">
      <w:pPr>
        <w:pStyle w:val="ConsPlusNormal"/>
        <w:ind w:firstLine="540"/>
        <w:jc w:val="both"/>
      </w:pPr>
      <w:r>
        <w:t>- согласие получателей субсидий на осуществление главным распорядителем бюджетных средств, предоставившим субсидии, и органами государственного финансового контроля проверок соблюдения получателями субсидий условий, целей и порядка их предоставления.</w:t>
      </w:r>
    </w:p>
    <w:p w:rsidR="00B26989" w:rsidRDefault="00B26989" w:rsidP="00B26989">
      <w:pPr>
        <w:pStyle w:val="ConsPlusNormal"/>
        <w:ind w:firstLine="540"/>
        <w:jc w:val="both"/>
      </w:pPr>
      <w:r>
        <w:t>13. Получатели субсидий представляют отчет по форме, утвержденной Комитетом, в сроки, установленные договором.</w:t>
      </w:r>
    </w:p>
    <w:p w:rsidR="00B26989" w:rsidRDefault="00B26989" w:rsidP="00B26989">
      <w:pPr>
        <w:pStyle w:val="ConsPlusNormal"/>
        <w:ind w:firstLine="540"/>
        <w:jc w:val="both"/>
      </w:pPr>
      <w:r>
        <w:t>14. Перечисление субсидии осуществляется в порядке, предусмотренном бюджетным законодательством, в виде возмещения фактически произведенных затрат или в виде аванса на основании заключенных договоров на счета получателей субсидии, открытые в кредитных организациях.</w:t>
      </w:r>
    </w:p>
    <w:p w:rsidR="00B26989" w:rsidRDefault="00B26989" w:rsidP="00B26989">
      <w:pPr>
        <w:pStyle w:val="ConsPlusNormal"/>
        <w:ind w:firstLine="540"/>
        <w:jc w:val="both"/>
      </w:pPr>
      <w:r>
        <w:t xml:space="preserve">15. В </w:t>
      </w:r>
      <w:proofErr w:type="gramStart"/>
      <w:r>
        <w:t>случае</w:t>
      </w:r>
      <w:proofErr w:type="gramEnd"/>
      <w:r>
        <w:t xml:space="preserve"> нарушения получателем субсидии условий договора о предоставлении </w:t>
      </w:r>
      <w:r>
        <w:lastRenderedPageBreak/>
        <w:t xml:space="preserve">субсидии возврат субсидии производится получателем в добровольном порядке в месячный срок с даты уведомления с требованием о возврате денежных средств (датой уведомления считается дата отправки уведомления почтой либо дата вручения уведомления лично). Если по </w:t>
      </w:r>
      <w:proofErr w:type="gramStart"/>
      <w:r>
        <w:t>истечении</w:t>
      </w:r>
      <w:proofErr w:type="gramEnd"/>
      <w:r>
        <w:t xml:space="preserve"> указанного срока добровольный возврат средств получателем субсидии не произведен, взыскание денежных средств осуществляется в судебном порядке.</w:t>
      </w:r>
    </w:p>
    <w:p w:rsidR="00B26989" w:rsidRDefault="00B26989" w:rsidP="00B26989">
      <w:pPr>
        <w:pStyle w:val="ConsPlusNormal"/>
        <w:ind w:firstLine="540"/>
        <w:jc w:val="both"/>
      </w:pPr>
      <w:r>
        <w:t xml:space="preserve">16. </w:t>
      </w:r>
      <w:proofErr w:type="gramStart"/>
      <w:r>
        <w:t>Контроль за</w:t>
      </w:r>
      <w:proofErr w:type="gramEnd"/>
      <w:r>
        <w:t xml:space="preserve"> целевым расходованием субсидий и исполнением условий договора осуществляется Комитетом.</w:t>
      </w: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right"/>
        <w:outlineLvl w:val="3"/>
      </w:pPr>
      <w:hyperlink r:id="rId57" w:history="1">
        <w:r>
          <w:rPr>
            <w:color w:val="0000FF"/>
          </w:rPr>
          <w:t>Приложение N 2</w:t>
        </w:r>
      </w:hyperlink>
    </w:p>
    <w:p w:rsidR="00B26989" w:rsidRDefault="00B26989" w:rsidP="00B26989">
      <w:pPr>
        <w:pStyle w:val="ConsPlusNormal"/>
        <w:jc w:val="right"/>
      </w:pPr>
      <w:r>
        <w:t>к подпрограмме</w:t>
      </w:r>
    </w:p>
    <w:p w:rsidR="00B26989" w:rsidRDefault="00B26989" w:rsidP="00B26989">
      <w:pPr>
        <w:pStyle w:val="ConsPlusNormal"/>
        <w:jc w:val="right"/>
      </w:pPr>
      <w:r>
        <w:t>"Общество и власть"</w:t>
      </w:r>
    </w:p>
    <w:p w:rsidR="00B26989" w:rsidRDefault="00B26989" w:rsidP="00B26989">
      <w:pPr>
        <w:pStyle w:val="ConsPlusNormal"/>
        <w:jc w:val="both"/>
      </w:pPr>
    </w:p>
    <w:p w:rsidR="00B26989" w:rsidRDefault="00B26989" w:rsidP="00B26989">
      <w:pPr>
        <w:pStyle w:val="ConsPlusNormal"/>
        <w:jc w:val="center"/>
      </w:pPr>
      <w:r>
        <w:t>ПОРЯДОК</w:t>
      </w:r>
    </w:p>
    <w:p w:rsidR="00B26989" w:rsidRDefault="00B26989" w:rsidP="00B26989">
      <w:pPr>
        <w:pStyle w:val="ConsPlusNormal"/>
        <w:jc w:val="center"/>
      </w:pPr>
      <w:r>
        <w:t xml:space="preserve">ПРЕДОСТАВЛЕНИЯ СУБСИДИЙ ИЗ ОБЛАСТНОГО БЮДЖЕТА </w:t>
      </w:r>
      <w:proofErr w:type="gramStart"/>
      <w:r>
        <w:t>ЛЕНИНГРАДСКОЙ</w:t>
      </w:r>
      <w:proofErr w:type="gramEnd"/>
    </w:p>
    <w:p w:rsidR="00B26989" w:rsidRDefault="00B26989" w:rsidP="00B26989">
      <w:pPr>
        <w:pStyle w:val="ConsPlusNormal"/>
        <w:jc w:val="center"/>
      </w:pPr>
      <w:r>
        <w:t>ОБЛАСТИ В ЦЕЛЯХ ФИНАНСОВОГО ОБЕСПЕЧЕНИЯ (ВОЗМЕЩЕНИЯ) ЗАТРАТ</w:t>
      </w:r>
    </w:p>
    <w:p w:rsidR="00B26989" w:rsidRDefault="00B26989" w:rsidP="00B26989">
      <w:pPr>
        <w:pStyle w:val="ConsPlusNormal"/>
        <w:jc w:val="center"/>
      </w:pPr>
      <w:r>
        <w:t xml:space="preserve">В СВЯЗИ С ПРОИЗВОДСТВОМ И РАСПРОСТРАНЕНИЕМ </w:t>
      </w:r>
      <w:proofErr w:type="gramStart"/>
      <w:r>
        <w:t>ПЕРИОДИЧЕСКИХ</w:t>
      </w:r>
      <w:proofErr w:type="gramEnd"/>
    </w:p>
    <w:p w:rsidR="00B26989" w:rsidRDefault="00B26989" w:rsidP="00B26989">
      <w:pPr>
        <w:pStyle w:val="ConsPlusNormal"/>
        <w:jc w:val="center"/>
      </w:pPr>
      <w:r>
        <w:t>ПЕЧАТНЫХ ИЗДАНИЙ</w:t>
      </w:r>
    </w:p>
    <w:p w:rsidR="00B26989" w:rsidRDefault="00B26989" w:rsidP="00B26989">
      <w:pPr>
        <w:pStyle w:val="ConsPlusNormal"/>
        <w:jc w:val="center"/>
      </w:pPr>
    </w:p>
    <w:p w:rsidR="00B26989" w:rsidRDefault="00B26989" w:rsidP="00B26989">
      <w:pPr>
        <w:pStyle w:val="ConsPlusNormal"/>
        <w:jc w:val="center"/>
      </w:pPr>
      <w:r>
        <w:t>Список изменяющих документов</w:t>
      </w:r>
    </w:p>
    <w:p w:rsidR="00B26989" w:rsidRDefault="00B26989" w:rsidP="00B26989">
      <w:pPr>
        <w:pStyle w:val="ConsPlusNormal"/>
        <w:jc w:val="center"/>
      </w:pPr>
      <w:proofErr w:type="gramStart"/>
      <w:r>
        <w:t>(в ред. Постановлений Правительства Ленинградской области</w:t>
      </w:r>
      <w:proofErr w:type="gramEnd"/>
    </w:p>
    <w:p w:rsidR="00B26989" w:rsidRDefault="00B26989" w:rsidP="00B26989">
      <w:pPr>
        <w:pStyle w:val="ConsPlusNormal"/>
        <w:jc w:val="center"/>
      </w:pPr>
      <w:r>
        <w:t xml:space="preserve">от 31.07.2014 </w:t>
      </w:r>
      <w:hyperlink r:id="rId58" w:history="1">
        <w:r>
          <w:rPr>
            <w:color w:val="0000FF"/>
          </w:rPr>
          <w:t>N 344</w:t>
        </w:r>
      </w:hyperlink>
      <w:r>
        <w:t xml:space="preserve">, от 22.12.2014 </w:t>
      </w:r>
      <w:hyperlink r:id="rId59" w:history="1">
        <w:r>
          <w:rPr>
            <w:color w:val="0000FF"/>
          </w:rPr>
          <w:t>N 614</w:t>
        </w:r>
      </w:hyperlink>
      <w:r>
        <w:t xml:space="preserve">, от 23.06.2015 </w:t>
      </w:r>
      <w:hyperlink r:id="rId60" w:history="1">
        <w:r>
          <w:rPr>
            <w:color w:val="0000FF"/>
          </w:rPr>
          <w:t>N 227</w:t>
        </w:r>
      </w:hyperlink>
      <w:r>
        <w:t>,</w:t>
      </w:r>
    </w:p>
    <w:p w:rsidR="00B26989" w:rsidRDefault="00B26989" w:rsidP="00B26989">
      <w:pPr>
        <w:pStyle w:val="ConsPlusNormal"/>
        <w:jc w:val="center"/>
      </w:pPr>
      <w:r>
        <w:t xml:space="preserve">от 25.12.2015 </w:t>
      </w:r>
      <w:hyperlink r:id="rId61" w:history="1">
        <w:r>
          <w:rPr>
            <w:color w:val="0000FF"/>
          </w:rPr>
          <w:t>N 506</w:t>
        </w:r>
      </w:hyperlink>
      <w:r>
        <w:t>)</w:t>
      </w:r>
    </w:p>
    <w:p w:rsidR="00B26989" w:rsidRDefault="00B26989" w:rsidP="00B26989">
      <w:pPr>
        <w:pStyle w:val="ConsPlusNormal"/>
        <w:jc w:val="both"/>
      </w:pPr>
    </w:p>
    <w:p w:rsidR="00B26989" w:rsidRDefault="00B26989" w:rsidP="00B26989">
      <w:pPr>
        <w:pStyle w:val="ConsPlusNormal"/>
        <w:ind w:firstLine="540"/>
        <w:jc w:val="both"/>
      </w:pPr>
      <w:r>
        <w:t>1. Настоящий Порядок определяет условия и порядок предоставления из областного бюджета Ленинградской области субсидий в целях финансового обеспечения (возмещения) затрат в связи с производством и распространением периодических печатных изданий (далее - субсидии).</w:t>
      </w:r>
    </w:p>
    <w:p w:rsidR="00B26989" w:rsidRDefault="00B26989" w:rsidP="00B26989">
      <w:pPr>
        <w:pStyle w:val="ConsPlusNormal"/>
        <w:jc w:val="both"/>
      </w:pPr>
      <w:r>
        <w:t xml:space="preserve">(в ред. Постановлений Правительства Ленинградской области от 23.06.2015 </w:t>
      </w:r>
      <w:hyperlink r:id="rId62" w:history="1">
        <w:r>
          <w:rPr>
            <w:color w:val="0000FF"/>
          </w:rPr>
          <w:t>N 227</w:t>
        </w:r>
      </w:hyperlink>
      <w:r>
        <w:t xml:space="preserve">, от 25.12.2015 </w:t>
      </w:r>
      <w:hyperlink r:id="rId63" w:history="1">
        <w:r>
          <w:rPr>
            <w:color w:val="0000FF"/>
          </w:rPr>
          <w:t>N 506</w:t>
        </w:r>
      </w:hyperlink>
      <w:r>
        <w:t>)</w:t>
      </w:r>
    </w:p>
    <w:p w:rsidR="00B26989" w:rsidRDefault="00B26989" w:rsidP="00B26989">
      <w:pPr>
        <w:pStyle w:val="ConsPlusNormal"/>
        <w:ind w:firstLine="540"/>
        <w:jc w:val="both"/>
      </w:pPr>
      <w:r>
        <w:t>2. Субсидии предоставляются на безвозмездной и безвозвратной основе юридическим лицам (за исключением государственных (муниципальных) учреждений), индивидуальным предпринимателям, физическим лицам, зарегистрированным в Ленинградской области, осуществляющим производство и распространение периодических печатных изданий (далее - претенденты на получение субсидии).</w:t>
      </w:r>
    </w:p>
    <w:p w:rsidR="00B26989" w:rsidRDefault="00B26989" w:rsidP="00B26989">
      <w:pPr>
        <w:pStyle w:val="ConsPlusNormal"/>
        <w:jc w:val="both"/>
      </w:pPr>
      <w:r>
        <w:t>(</w:t>
      </w:r>
      <w:proofErr w:type="gramStart"/>
      <w:r>
        <w:t>в</w:t>
      </w:r>
      <w:proofErr w:type="gramEnd"/>
      <w:r>
        <w:t xml:space="preserve"> ред. </w:t>
      </w:r>
      <w:hyperlink r:id="rId64"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3. Субсидии предоставляются претендентам на получение субсидии:</w:t>
      </w:r>
    </w:p>
    <w:p w:rsidR="00B26989" w:rsidRDefault="00B26989" w:rsidP="00B26989">
      <w:pPr>
        <w:pStyle w:val="ConsPlusNormal"/>
        <w:ind w:firstLine="540"/>
        <w:jc w:val="both"/>
      </w:pPr>
      <w:r>
        <w:t xml:space="preserve">не </w:t>
      </w:r>
      <w:proofErr w:type="gramStart"/>
      <w:r>
        <w:t>имеющим</w:t>
      </w:r>
      <w:proofErr w:type="gramEnd"/>
      <w:r>
        <w:t xml:space="preserve"> просроченной задолженности по уплате налогов в бюджеты всех уровней и государственные внебюджетные фонды;</w:t>
      </w:r>
    </w:p>
    <w:p w:rsidR="00B26989" w:rsidRDefault="00B26989" w:rsidP="00B26989">
      <w:pPr>
        <w:pStyle w:val="ConsPlusNormal"/>
        <w:ind w:firstLine="540"/>
        <w:jc w:val="both"/>
      </w:pPr>
      <w:r>
        <w:t>осуществляющим производство и выпуск печатных изданий тиражом не менее двух тысяч экземпляров периодичностью не реже одного раза в месяц;</w:t>
      </w:r>
    </w:p>
    <w:p w:rsidR="00B26989" w:rsidRDefault="00B26989" w:rsidP="00B26989">
      <w:pPr>
        <w:pStyle w:val="ConsPlusNormal"/>
        <w:ind w:firstLine="540"/>
        <w:jc w:val="both"/>
      </w:pPr>
      <w:r>
        <w:t>имеющим электронную версию издания в информационно-коммуникационной системе "Интернет" (веб-страница, сайт) с постоянным адресом;</w:t>
      </w:r>
    </w:p>
    <w:p w:rsidR="00B26989" w:rsidRDefault="00B26989" w:rsidP="00B26989">
      <w:pPr>
        <w:pStyle w:val="ConsPlusNormal"/>
        <w:ind w:firstLine="540"/>
        <w:jc w:val="both"/>
      </w:pPr>
      <w:proofErr w:type="gramStart"/>
      <w:r>
        <w:t>осуществляющим</w:t>
      </w:r>
      <w:proofErr w:type="gramEnd"/>
      <w:r>
        <w:t xml:space="preserve"> производство и выпуск периодических печатных изданий на предприятиях полиграфии, зарегистрированных и осуществляющих деятельность на территории Российской Федерации;</w:t>
      </w:r>
    </w:p>
    <w:p w:rsidR="00B26989" w:rsidRDefault="00B26989" w:rsidP="00B26989">
      <w:pPr>
        <w:pStyle w:val="ConsPlusNormal"/>
        <w:ind w:firstLine="540"/>
        <w:jc w:val="both"/>
      </w:pPr>
      <w:r>
        <w:t>выпускающим периодические печатные издания, включенные в подписные каталоги организаций, осуществляющих распространение периодических печатных изданий.</w:t>
      </w:r>
    </w:p>
    <w:p w:rsidR="00B26989" w:rsidRDefault="00B26989" w:rsidP="00B26989">
      <w:pPr>
        <w:pStyle w:val="ConsPlusNormal"/>
        <w:ind w:firstLine="540"/>
        <w:jc w:val="both"/>
      </w:pPr>
      <w:r>
        <w:t>Субсидии не предоставляются претендентам на получение субсидии, выпускающим периодические печатные издания:</w:t>
      </w:r>
    </w:p>
    <w:p w:rsidR="00B26989" w:rsidRDefault="00B26989" w:rsidP="00B26989">
      <w:pPr>
        <w:pStyle w:val="ConsPlusNormal"/>
        <w:ind w:firstLine="540"/>
        <w:jc w:val="both"/>
      </w:pPr>
      <w:r>
        <w:t xml:space="preserve">являющиеся специализированными изданиями, реклама в которых превышает 40 </w:t>
      </w:r>
      <w:r>
        <w:lastRenderedPageBreak/>
        <w:t>процентов объема одного номера периодического печатного издания;</w:t>
      </w:r>
    </w:p>
    <w:p w:rsidR="00B26989" w:rsidRDefault="00B26989" w:rsidP="00B26989">
      <w:pPr>
        <w:pStyle w:val="ConsPlusNormal"/>
        <w:ind w:firstLine="540"/>
        <w:jc w:val="both"/>
      </w:pPr>
      <w:proofErr w:type="gramStart"/>
      <w:r>
        <w:t>учрежденные</w:t>
      </w:r>
      <w:proofErr w:type="gramEnd"/>
      <w:r>
        <w:t xml:space="preserve"> политическими партиями, общественными движениями и религиозными объединениями.</w:t>
      </w:r>
    </w:p>
    <w:p w:rsidR="00B26989" w:rsidRDefault="00B26989" w:rsidP="00B26989">
      <w:pPr>
        <w:pStyle w:val="ConsPlusNormal"/>
        <w:ind w:firstLine="540"/>
        <w:jc w:val="both"/>
      </w:pPr>
      <w:r>
        <w:t xml:space="preserve">В </w:t>
      </w:r>
      <w:proofErr w:type="gramStart"/>
      <w:r>
        <w:t>случае</w:t>
      </w:r>
      <w:proofErr w:type="gramEnd"/>
      <w:r>
        <w:t xml:space="preserve"> если претендент на получение субсидии осуществляет производство и выпуск нескольких печатных изданий, субсидия распространяется только на одно периодическое печатное издание по выбору получателя субсидии.</w:t>
      </w:r>
    </w:p>
    <w:p w:rsidR="00B26989" w:rsidRDefault="00B26989" w:rsidP="00B26989">
      <w:pPr>
        <w:pStyle w:val="ConsPlusNormal"/>
        <w:ind w:firstLine="540"/>
        <w:jc w:val="both"/>
      </w:pPr>
      <w:r>
        <w:t>4. Претендентами на получение субсидии представляются в комитет по печати и связям с общественностью Ленинградской области (далее - комитет) следующие документы:</w:t>
      </w:r>
    </w:p>
    <w:p w:rsidR="00B26989" w:rsidRDefault="00B26989" w:rsidP="00B26989">
      <w:pPr>
        <w:pStyle w:val="ConsPlusNormal"/>
        <w:ind w:firstLine="540"/>
        <w:jc w:val="both"/>
      </w:pPr>
      <w:r>
        <w:t>а) заявка на получение субсидии по форме, утвержденной приказом комитета;</w:t>
      </w:r>
    </w:p>
    <w:p w:rsidR="00B26989" w:rsidRDefault="00B26989" w:rsidP="00B26989">
      <w:pPr>
        <w:pStyle w:val="ConsPlusNormal"/>
        <w:ind w:firstLine="540"/>
        <w:jc w:val="both"/>
      </w:pPr>
      <w:r>
        <w:t>б) краткая информация о претенденте на получение субсидии (год образования, статус, основные виды деятельности, цели и задачи, структура, состав и квалификация работников, достижения, динамика тиража, используемые информационно-коммуникационные технологии; краткие сведения о структуре номера периодического печатного издания: объем (среднее значение в квадратных сантиметрах) общественно значимой информации, объем авторских журналистских материалов, объем материалов информагентств в оригинальном виде и перепечаток из других изданий, объем используемого фотоматериала, объем рекламы);</w:t>
      </w:r>
    </w:p>
    <w:p w:rsidR="00B26989" w:rsidRDefault="00B26989" w:rsidP="00B26989">
      <w:pPr>
        <w:pStyle w:val="ConsPlusNormal"/>
        <w:ind w:firstLine="540"/>
        <w:jc w:val="both"/>
      </w:pPr>
      <w:r>
        <w:t>в) расчет доходов и расходов за два предыдущих года, а также прогноз расходов и доходов на год обращения за получением субсидии, по форме, утвержденной приказом комитета;</w:t>
      </w:r>
    </w:p>
    <w:p w:rsidR="00B26989" w:rsidRDefault="00B26989" w:rsidP="00B26989">
      <w:pPr>
        <w:pStyle w:val="ConsPlusNormal"/>
        <w:ind w:firstLine="540"/>
        <w:jc w:val="both"/>
      </w:pPr>
      <w:bookmarkStart w:id="7" w:name="P2038"/>
      <w:bookmarkEnd w:id="7"/>
      <w:r>
        <w:t>г) копия свидетельства о регистрации средства массовой информации, заверенная претендентом на получение субсидии;</w:t>
      </w:r>
    </w:p>
    <w:p w:rsidR="00B26989" w:rsidRDefault="00B26989" w:rsidP="00B26989">
      <w:pPr>
        <w:pStyle w:val="ConsPlusNormal"/>
        <w:ind w:firstLine="540"/>
        <w:jc w:val="both"/>
      </w:pPr>
      <w:r>
        <w:t>д) документ (документы), подтверждающий полномочия руководителя претендента на получение субсидии;</w:t>
      </w:r>
    </w:p>
    <w:p w:rsidR="00B26989" w:rsidRDefault="00B26989" w:rsidP="00B26989">
      <w:pPr>
        <w:pStyle w:val="ConsPlusNormal"/>
        <w:ind w:firstLine="540"/>
        <w:jc w:val="both"/>
      </w:pPr>
      <w:r>
        <w:t>е) справка об общем тираже печатного издания за год, предшествующий году обращения за субсидией, заверенная полиграфическим предприятием;</w:t>
      </w:r>
    </w:p>
    <w:p w:rsidR="00B26989" w:rsidRDefault="00B26989" w:rsidP="00B26989">
      <w:pPr>
        <w:pStyle w:val="ConsPlusNormal"/>
        <w:ind w:firstLine="540"/>
        <w:jc w:val="both"/>
      </w:pPr>
      <w:r>
        <w:t>ж) справка, заверенная руководителем организации, содержащая сведения об общем тираже печатного издания, реализованном по подписке, в розницу и безвозмездно в году, предшествующем году обращения за субсидией, с приложением копий договоров (соглашений), актов сдачи-приемки выполненных работ, накладных, актов на списание нереализованной части тиража вследствие морального износа;</w:t>
      </w:r>
    </w:p>
    <w:p w:rsidR="00B26989" w:rsidRDefault="00B26989" w:rsidP="00B26989">
      <w:pPr>
        <w:pStyle w:val="ConsPlusNormal"/>
        <w:ind w:firstLine="540"/>
        <w:jc w:val="both"/>
      </w:pPr>
      <w:bookmarkStart w:id="8" w:name="P2042"/>
      <w:bookmarkEnd w:id="8"/>
      <w:r>
        <w:t>з) справка на последнюю отчетную дату об отсутствии просроченной задолженности по налоговым и иным обязательным платежам;</w:t>
      </w:r>
    </w:p>
    <w:p w:rsidR="00B26989" w:rsidRDefault="00B26989" w:rsidP="00B26989">
      <w:pPr>
        <w:pStyle w:val="ConsPlusNormal"/>
        <w:ind w:firstLine="540"/>
        <w:jc w:val="both"/>
      </w:pPr>
      <w:r>
        <w:t>и) копия учредительных документов, заверенная претендентом на получение субсидии;</w:t>
      </w:r>
    </w:p>
    <w:p w:rsidR="00B26989" w:rsidRDefault="00B26989" w:rsidP="00B26989">
      <w:pPr>
        <w:pStyle w:val="ConsPlusNormal"/>
        <w:ind w:firstLine="540"/>
        <w:jc w:val="both"/>
      </w:pPr>
      <w:r>
        <w:t>к) копия свидетельства о постановке на учет в налоговом органе, заверенная претендентом на получение субсидии;</w:t>
      </w:r>
    </w:p>
    <w:p w:rsidR="00B26989" w:rsidRDefault="00B26989" w:rsidP="00B26989">
      <w:pPr>
        <w:pStyle w:val="ConsPlusNormal"/>
        <w:ind w:firstLine="540"/>
        <w:jc w:val="both"/>
      </w:pPr>
      <w:bookmarkStart w:id="9" w:name="P2045"/>
      <w:bookmarkEnd w:id="9"/>
      <w:r>
        <w:t>л) выписка из Единого государственного реестра юридических лиц или Единого государственного реестра индивидуальных предпринимателей;</w:t>
      </w:r>
    </w:p>
    <w:p w:rsidR="00B26989" w:rsidRDefault="00B26989" w:rsidP="00B26989">
      <w:pPr>
        <w:pStyle w:val="ConsPlusNormal"/>
        <w:ind w:firstLine="540"/>
        <w:jc w:val="both"/>
      </w:pPr>
      <w:r>
        <w:t>м) два экземпляра последних номеров издания.</w:t>
      </w:r>
    </w:p>
    <w:p w:rsidR="00B26989" w:rsidRDefault="00B26989" w:rsidP="00B26989">
      <w:pPr>
        <w:pStyle w:val="ConsPlusNormal"/>
        <w:ind w:firstLine="540"/>
        <w:jc w:val="both"/>
      </w:pPr>
      <w:r>
        <w:t xml:space="preserve">В </w:t>
      </w:r>
      <w:proofErr w:type="gramStart"/>
      <w:r>
        <w:t>случае</w:t>
      </w:r>
      <w:proofErr w:type="gramEnd"/>
      <w:r>
        <w:t xml:space="preserve"> если заявитель не представил документы, указанные в </w:t>
      </w:r>
      <w:hyperlink w:anchor="P2038" w:history="1">
        <w:r>
          <w:rPr>
            <w:color w:val="0000FF"/>
          </w:rPr>
          <w:t>подпунктах "г"</w:t>
        </w:r>
      </w:hyperlink>
      <w:r>
        <w:t xml:space="preserve">, </w:t>
      </w:r>
      <w:hyperlink w:anchor="P2042" w:history="1">
        <w:r>
          <w:rPr>
            <w:color w:val="0000FF"/>
          </w:rPr>
          <w:t>"з"</w:t>
        </w:r>
      </w:hyperlink>
      <w:r>
        <w:t xml:space="preserve"> - </w:t>
      </w:r>
      <w:hyperlink w:anchor="P2045" w:history="1">
        <w:r>
          <w:rPr>
            <w:color w:val="0000FF"/>
          </w:rPr>
          <w:t>"л"</w:t>
        </w:r>
      </w:hyperlink>
      <w:r>
        <w:t>, документы запрашиваются комитетом в соответствующих государственных органах.</w:t>
      </w:r>
    </w:p>
    <w:p w:rsidR="00B26989" w:rsidRDefault="00B26989" w:rsidP="00B26989">
      <w:pPr>
        <w:pStyle w:val="ConsPlusNormal"/>
        <w:ind w:firstLine="540"/>
        <w:jc w:val="both"/>
      </w:pPr>
      <w:r>
        <w:t xml:space="preserve">5. Срок представления заявок на получение субсидий, требования к оформлению заявок, время и место подачи заявок </w:t>
      </w:r>
      <w:proofErr w:type="gramStart"/>
      <w:r>
        <w:t>утверждаются приказом комитета ежегодно и размещаются</w:t>
      </w:r>
      <w:proofErr w:type="gramEnd"/>
      <w:r>
        <w:t xml:space="preserve"> на официальном сайте комитета по печати и связям с общественностью Ленинградской области в сети Интернет по адресу: press.lenobl.ru.</w:t>
      </w:r>
    </w:p>
    <w:p w:rsidR="00B26989" w:rsidRDefault="00B26989" w:rsidP="00B26989">
      <w:pPr>
        <w:pStyle w:val="ConsPlusNormal"/>
        <w:ind w:firstLine="540"/>
        <w:jc w:val="both"/>
      </w:pPr>
      <w:r>
        <w:t>6. Заявки на получение субсидий, представленные после утвержденного приказом комитета срока, не рассматриваются.</w:t>
      </w:r>
    </w:p>
    <w:p w:rsidR="00B26989" w:rsidRDefault="00B26989" w:rsidP="00B26989">
      <w:pPr>
        <w:pStyle w:val="ConsPlusNormal"/>
        <w:ind w:firstLine="540"/>
        <w:jc w:val="both"/>
      </w:pPr>
      <w:r>
        <w:t>7. Претендент на получение субсидии имеет право отозвать заявку, о чем письменно уведомляет комитет.</w:t>
      </w:r>
    </w:p>
    <w:p w:rsidR="00B26989" w:rsidRDefault="00B26989" w:rsidP="00B26989">
      <w:pPr>
        <w:pStyle w:val="ConsPlusNormal"/>
        <w:ind w:firstLine="540"/>
        <w:jc w:val="both"/>
      </w:pPr>
      <w:r>
        <w:t>8. Представленные в комитет документы и материалы претендентам на получение субсидии не возвращаются.</w:t>
      </w:r>
    </w:p>
    <w:p w:rsidR="00B26989" w:rsidRDefault="00B26989" w:rsidP="00B26989">
      <w:pPr>
        <w:pStyle w:val="ConsPlusNormal"/>
        <w:ind w:firstLine="540"/>
        <w:jc w:val="both"/>
      </w:pPr>
      <w:r>
        <w:t>9. Отбор получателей субсидии осуществляется комиссией по отбору получателей субсидии (далее - комиссия).</w:t>
      </w:r>
    </w:p>
    <w:p w:rsidR="00B26989" w:rsidRDefault="00B26989" w:rsidP="00B26989">
      <w:pPr>
        <w:pStyle w:val="ConsPlusNormal"/>
        <w:ind w:firstLine="540"/>
        <w:jc w:val="both"/>
      </w:pPr>
      <w:r>
        <w:t>10. Положение о комиссии утверждается приказом комитета, состав комиссии - распоряжением комитета.</w:t>
      </w:r>
    </w:p>
    <w:p w:rsidR="00B26989" w:rsidRDefault="00B26989" w:rsidP="00B26989">
      <w:pPr>
        <w:pStyle w:val="ConsPlusNormal"/>
        <w:ind w:firstLine="540"/>
        <w:jc w:val="both"/>
      </w:pPr>
      <w:r>
        <w:t xml:space="preserve">11. Субсидии предоставляются при условии заключения между комитетом и получателем </w:t>
      </w:r>
      <w:r>
        <w:lastRenderedPageBreak/>
        <w:t>субсидии договора по форме, утверждаемой приказом комитета (далее - договор).</w:t>
      </w:r>
    </w:p>
    <w:p w:rsidR="00B26989" w:rsidRDefault="00B26989" w:rsidP="00B26989">
      <w:pPr>
        <w:pStyle w:val="ConsPlusNormal"/>
        <w:ind w:firstLine="540"/>
        <w:jc w:val="both"/>
      </w:pPr>
      <w:r>
        <w:t xml:space="preserve">Договором предусматриваются целевое назначение субсидии; целевые показатели результативности использования субсидии - количество информационных сообщений о деятельности Губернатора Ленинградской области и Правительства Ленинградской области для опубликования получателем субсидий в течение года; сроки и условия предоставления, размер и порядок перечисления субсидии; порядок, форма и сроки представления получателем субсидии отчета о выполнении договора; </w:t>
      </w:r>
      <w:proofErr w:type="gramStart"/>
      <w:r>
        <w:t>обязательство получателя субсидии по предоставлению комитету плана мероприятий ("дорожной карты") по достижению целевых показателей результативности использования субсидии в форме дополнительного соглашения;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 проведение комитетом проверок соблюдения получателем субсидии условий, установленных заключенным договором, в том числе, право на проведение аудита тиража;</w:t>
      </w:r>
      <w:proofErr w:type="gramEnd"/>
      <w:r>
        <w:t xml:space="preserve"> размещение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 обязательство получателя субсидии по возврату предоставленных сре</w:t>
      </w:r>
      <w:proofErr w:type="gramStart"/>
      <w:r>
        <w:t>дств в сл</w:t>
      </w:r>
      <w:proofErr w:type="gramEnd"/>
      <w:r>
        <w:t>учае установления по итогам проверок, проведенных комитетом, а также уполномоченными органами государственного финансового контроля, факта нарушений условий, определенных соответствующим порядком предоставления субсидий и заключенным договором; согласие получателя субсидии на осуществление главным распорядителем (распорядителем) средств областного бюджета Ленинградской области, предоставляющим субсидию, и органом государственного финансового контроля проверок соблюдения получателем субсидии условий, целей и порядка их предоставления; обязательство получателя субсидии о недопущении образования задолженности по выплате заработной платы работникам; обязательство получателя субсидии 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B26989" w:rsidRDefault="00B26989" w:rsidP="00B26989">
      <w:pPr>
        <w:pStyle w:val="ConsPlusNormal"/>
        <w:jc w:val="both"/>
      </w:pPr>
      <w:r>
        <w:t>(</w:t>
      </w:r>
      <w:proofErr w:type="gramStart"/>
      <w:r>
        <w:t>в</w:t>
      </w:r>
      <w:proofErr w:type="gramEnd"/>
      <w:r>
        <w:t xml:space="preserve"> ред. </w:t>
      </w:r>
      <w:hyperlink r:id="rId65"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 xml:space="preserve">12. </w:t>
      </w:r>
      <w:proofErr w:type="gramStart"/>
      <w:r>
        <w:t>Объем субсидии определяется исходя из количества получателей субсидии, сведений о полученных доходах и произведенных расходах за два года, предшествующих году обращения за получением субсидии, а также прогноза расходов и доходов на год обращения за получением субсидии, связанных с производством и распространением периодического печатного издания, прогнозируемой стоимости бумаги, определяемой комитетом по тарифам и ценовой политике Ленинградской области по запросу комитета.</w:t>
      </w:r>
      <w:proofErr w:type="gramEnd"/>
    </w:p>
    <w:p w:rsidR="00B26989" w:rsidRDefault="00B26989" w:rsidP="00B26989">
      <w:pPr>
        <w:pStyle w:val="ConsPlusNormal"/>
        <w:jc w:val="both"/>
      </w:pPr>
      <w:r>
        <w:t>(</w:t>
      </w:r>
      <w:proofErr w:type="gramStart"/>
      <w:r>
        <w:t>в</w:t>
      </w:r>
      <w:proofErr w:type="gramEnd"/>
      <w:r>
        <w:t xml:space="preserve"> ред. </w:t>
      </w:r>
      <w:hyperlink r:id="rId66"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Субсидии предоставляются на возмещение части затрат по следующим видам расходов:</w:t>
      </w:r>
    </w:p>
    <w:p w:rsidR="00B26989" w:rsidRDefault="00B26989" w:rsidP="00B26989">
      <w:pPr>
        <w:pStyle w:val="ConsPlusNormal"/>
        <w:jc w:val="both"/>
      </w:pPr>
      <w:r>
        <w:t xml:space="preserve">(в ред. </w:t>
      </w:r>
      <w:hyperlink r:id="rId67"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для районных (городских) газет, зарегистрированных для распространения на территории муниципальных образований Ленинградской области:</w:t>
      </w:r>
    </w:p>
    <w:p w:rsidR="00B26989" w:rsidRDefault="00B26989" w:rsidP="00B26989">
      <w:pPr>
        <w:pStyle w:val="ConsPlusNormal"/>
        <w:jc w:val="both"/>
      </w:pPr>
      <w:r>
        <w:t xml:space="preserve">(в ред. </w:t>
      </w:r>
      <w:hyperlink r:id="rId68"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100 проц. произведенных затрат на полиграфическое производство,</w:t>
      </w:r>
    </w:p>
    <w:p w:rsidR="00B26989" w:rsidRDefault="00B26989" w:rsidP="00B26989">
      <w:pPr>
        <w:pStyle w:val="ConsPlusNormal"/>
        <w:jc w:val="both"/>
      </w:pPr>
      <w:r>
        <w:t xml:space="preserve">(в ред. </w:t>
      </w:r>
      <w:hyperlink r:id="rId69"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50 проц. произведенных затрат на приобретение программного обеспечения для редакционно-издательского процесса,</w:t>
      </w:r>
    </w:p>
    <w:p w:rsidR="00B26989" w:rsidRDefault="00B26989" w:rsidP="00B26989">
      <w:pPr>
        <w:pStyle w:val="ConsPlusNormal"/>
        <w:jc w:val="both"/>
      </w:pPr>
      <w:r>
        <w:t xml:space="preserve">(в ред. </w:t>
      </w:r>
      <w:hyperlink r:id="rId70"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100 проц. произведенных затрат по оплате стоимости бумаги,</w:t>
      </w:r>
    </w:p>
    <w:p w:rsidR="00B26989" w:rsidRDefault="00B26989" w:rsidP="00B26989">
      <w:pPr>
        <w:pStyle w:val="ConsPlusNormal"/>
        <w:jc w:val="both"/>
      </w:pPr>
      <w:r>
        <w:t xml:space="preserve">(в ред. </w:t>
      </w:r>
      <w:hyperlink r:id="rId71"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100 проц. произведенных затрат, связанных со снижением каталожной (издательской) цены подписного издания, в целях сдерживания роста конечной подписной цены на издание в связи с повышением ФГУП "Почта России" тарифов на доставку (распространяется только на 2015 год),</w:t>
      </w:r>
    </w:p>
    <w:p w:rsidR="00B26989" w:rsidRDefault="00B26989" w:rsidP="00B26989">
      <w:pPr>
        <w:pStyle w:val="ConsPlusNormal"/>
        <w:jc w:val="both"/>
      </w:pPr>
      <w:r>
        <w:t xml:space="preserve">(в ред. Постановлений Правительства Ленинградской области от 23.06.2015 </w:t>
      </w:r>
      <w:hyperlink r:id="rId72" w:history="1">
        <w:r>
          <w:rPr>
            <w:color w:val="0000FF"/>
          </w:rPr>
          <w:t>N 227</w:t>
        </w:r>
      </w:hyperlink>
      <w:r>
        <w:t xml:space="preserve">, от 25.12.2015 </w:t>
      </w:r>
      <w:hyperlink r:id="rId73" w:history="1">
        <w:r>
          <w:rPr>
            <w:color w:val="0000FF"/>
          </w:rPr>
          <w:t>N 506</w:t>
        </w:r>
      </w:hyperlink>
      <w:r>
        <w:t>)</w:t>
      </w:r>
    </w:p>
    <w:p w:rsidR="00B26989" w:rsidRDefault="00B26989" w:rsidP="00B26989">
      <w:pPr>
        <w:pStyle w:val="ConsPlusNormal"/>
        <w:ind w:firstLine="540"/>
        <w:jc w:val="both"/>
      </w:pPr>
      <w:r>
        <w:t>для региональных газет, зарегистрированных для распространения на всей территории Ленинградской области:</w:t>
      </w:r>
    </w:p>
    <w:p w:rsidR="00B26989" w:rsidRDefault="00B26989" w:rsidP="00B26989">
      <w:pPr>
        <w:pStyle w:val="ConsPlusNormal"/>
        <w:jc w:val="both"/>
      </w:pPr>
      <w:r>
        <w:t xml:space="preserve">(в ред. </w:t>
      </w:r>
      <w:hyperlink r:id="rId74"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lastRenderedPageBreak/>
        <w:t>до 100 проц. произведенных затрат на полиграфическое производство,</w:t>
      </w:r>
    </w:p>
    <w:p w:rsidR="00B26989" w:rsidRDefault="00B26989" w:rsidP="00B26989">
      <w:pPr>
        <w:pStyle w:val="ConsPlusNormal"/>
        <w:jc w:val="both"/>
      </w:pPr>
      <w:r>
        <w:t xml:space="preserve">(в ред. </w:t>
      </w:r>
      <w:hyperlink r:id="rId75"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50 проц. произведенных затрат на приобретение программного обеспечения для редакционно-издательского процесса,</w:t>
      </w:r>
    </w:p>
    <w:p w:rsidR="00B26989" w:rsidRDefault="00B26989" w:rsidP="00B26989">
      <w:pPr>
        <w:pStyle w:val="ConsPlusNormal"/>
        <w:jc w:val="both"/>
      </w:pPr>
      <w:r>
        <w:t xml:space="preserve">(в ред. </w:t>
      </w:r>
      <w:hyperlink r:id="rId76"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100 проц. произведенных затрат по оплате стоимости бумаги (распространяется только на 2015 год),</w:t>
      </w:r>
    </w:p>
    <w:p w:rsidR="00B26989" w:rsidRDefault="00B26989" w:rsidP="00B26989">
      <w:pPr>
        <w:pStyle w:val="ConsPlusNormal"/>
        <w:jc w:val="both"/>
      </w:pPr>
      <w:r>
        <w:t xml:space="preserve">(в ред. Постановлений Правительства Ленинградской области от 23.06.2015 </w:t>
      </w:r>
      <w:hyperlink r:id="rId77" w:history="1">
        <w:r>
          <w:rPr>
            <w:color w:val="0000FF"/>
          </w:rPr>
          <w:t>N 227</w:t>
        </w:r>
      </w:hyperlink>
      <w:r>
        <w:t xml:space="preserve">, от 25.12.2015 </w:t>
      </w:r>
      <w:hyperlink r:id="rId78" w:history="1">
        <w:r>
          <w:rPr>
            <w:color w:val="0000FF"/>
          </w:rPr>
          <w:t>N 506</w:t>
        </w:r>
      </w:hyperlink>
      <w:r>
        <w:t>)</w:t>
      </w:r>
    </w:p>
    <w:p w:rsidR="00B26989" w:rsidRDefault="00B26989" w:rsidP="00B26989">
      <w:pPr>
        <w:pStyle w:val="ConsPlusNormal"/>
        <w:ind w:firstLine="540"/>
        <w:jc w:val="both"/>
      </w:pPr>
      <w:r>
        <w:t>до 100 проц. произведенных затрат, связанных со снижением каталожной (издательской) цены подписного издания, в целях сдерживания роста конечной подписной цены на издание в связи с повышением ФГУП "Почта России" тарифов на доставку,</w:t>
      </w:r>
    </w:p>
    <w:p w:rsidR="00B26989" w:rsidRDefault="00B26989" w:rsidP="00B26989">
      <w:pPr>
        <w:pStyle w:val="ConsPlusNormal"/>
        <w:jc w:val="both"/>
      </w:pPr>
      <w:r>
        <w:t xml:space="preserve">(в ред. </w:t>
      </w:r>
      <w:hyperlink r:id="rId79"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до 100 проц. произведенных затрат, связанных с экспедированием и распространением (в части, касающейся транспортировки до объектов почтовой связи и их структурных подразделений).</w:t>
      </w:r>
    </w:p>
    <w:p w:rsidR="00B26989" w:rsidRDefault="00B26989" w:rsidP="00B26989">
      <w:pPr>
        <w:pStyle w:val="ConsPlusNormal"/>
        <w:jc w:val="both"/>
      </w:pPr>
      <w:r>
        <w:t xml:space="preserve">(в ред. </w:t>
      </w:r>
      <w:hyperlink r:id="rId80"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 xml:space="preserve">В </w:t>
      </w:r>
      <w:proofErr w:type="gramStart"/>
      <w:r>
        <w:t>случае</w:t>
      </w:r>
      <w:proofErr w:type="gramEnd"/>
      <w:r>
        <w:t xml:space="preserve"> превышения расчетного объема субсидий по всем получателям субсидий над бюджетными ассигнованиями, предусмотренными в Программе на указанные цели на соответствующий финансовый год, объем субсидии сокращается пропорционально. Размер субсидий и процент возмещаемых затрат утверждаются распоряжением комитета.</w:t>
      </w:r>
    </w:p>
    <w:p w:rsidR="00B26989" w:rsidRDefault="00B26989" w:rsidP="00B26989">
      <w:pPr>
        <w:pStyle w:val="ConsPlusNormal"/>
        <w:jc w:val="both"/>
      </w:pPr>
      <w:r>
        <w:t xml:space="preserve">(в ред. </w:t>
      </w:r>
      <w:hyperlink r:id="rId81"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 xml:space="preserve">В случае изменения потребности в услугах и материальных ресурсах, а также цен на них или несоответствия заявленных расходов фактически </w:t>
      </w:r>
      <w:proofErr w:type="gramStart"/>
      <w:r>
        <w:t>произведенным</w:t>
      </w:r>
      <w:proofErr w:type="gramEnd"/>
      <w:r>
        <w:t xml:space="preserve"> получатели субсидии письменно информируют комитет об указанных изменениях. Комитет на основании полученной информации </w:t>
      </w:r>
      <w:proofErr w:type="gramStart"/>
      <w:r>
        <w:t>осуществляет перерасчет размера субсидии и вносит</w:t>
      </w:r>
      <w:proofErr w:type="gramEnd"/>
      <w:r>
        <w:t xml:space="preserve"> изменения в распоряжение комитета.</w:t>
      </w:r>
    </w:p>
    <w:p w:rsidR="00B26989" w:rsidRDefault="00B26989" w:rsidP="00B26989">
      <w:pPr>
        <w:pStyle w:val="ConsPlusNormal"/>
        <w:jc w:val="both"/>
      </w:pPr>
      <w:r>
        <w:t xml:space="preserve">(в ред. </w:t>
      </w:r>
      <w:hyperlink r:id="rId82"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Производство дополнительных тиражей осуществляется получателем субсидии за счет собственных средств.</w:t>
      </w:r>
    </w:p>
    <w:p w:rsidR="00B26989" w:rsidRDefault="00B26989" w:rsidP="00B26989">
      <w:pPr>
        <w:pStyle w:val="ConsPlusNormal"/>
        <w:jc w:val="both"/>
      </w:pPr>
      <w:r>
        <w:t xml:space="preserve">(в ред. </w:t>
      </w:r>
      <w:hyperlink r:id="rId83"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13. Перечисление субсидий осуществляется в порядке, предусмотренном бюджетным законодательством, на основании заключенных договоров на счета получателей субсидий, открытые в кредитных организациях.</w:t>
      </w:r>
    </w:p>
    <w:p w:rsidR="00B26989" w:rsidRDefault="00B26989" w:rsidP="00B26989">
      <w:pPr>
        <w:pStyle w:val="ConsPlusNormal"/>
        <w:ind w:firstLine="540"/>
        <w:jc w:val="both"/>
      </w:pPr>
      <w:r>
        <w:t>14. Получатели субсидии не позднее срока, установленного договором, представляют в комитет отчет об использовании субсидии.</w:t>
      </w:r>
    </w:p>
    <w:p w:rsidR="00B26989" w:rsidRDefault="00B26989" w:rsidP="00B26989">
      <w:pPr>
        <w:pStyle w:val="ConsPlusNormal"/>
        <w:ind w:firstLine="540"/>
        <w:jc w:val="both"/>
      </w:pPr>
      <w:r>
        <w:t xml:space="preserve">15. </w:t>
      </w:r>
      <w:proofErr w:type="gramStart"/>
      <w:r>
        <w:t>Контроль за</w:t>
      </w:r>
      <w:proofErr w:type="gramEnd"/>
      <w:r>
        <w:t xml:space="preserve"> использованием субсидии осуществляется комитетом.</w:t>
      </w:r>
    </w:p>
    <w:p w:rsidR="00B26989" w:rsidRDefault="00B26989" w:rsidP="00B26989">
      <w:pPr>
        <w:pStyle w:val="ConsPlusNormal"/>
        <w:ind w:firstLine="540"/>
        <w:jc w:val="both"/>
      </w:pPr>
      <w:r>
        <w:t xml:space="preserve">16. В </w:t>
      </w:r>
      <w:proofErr w:type="gramStart"/>
      <w:r>
        <w:t>случае</w:t>
      </w:r>
      <w:proofErr w:type="gramEnd"/>
      <w:r>
        <w:t xml:space="preserve"> нарушения условий предоставления субсидии соответствующие средства подлежат возврату в областной бюджет Ленинградской области в порядке, установленном комитетом финансов Ленинградской области. Если получатель субсидии отказывается добровольно возвращать субсидию, взыскание денежных средств осуществляется в судебном порядке.</w:t>
      </w:r>
    </w:p>
    <w:p w:rsidR="00B26989" w:rsidRDefault="00B26989" w:rsidP="00B26989">
      <w:pPr>
        <w:pStyle w:val="ConsPlusNormal"/>
        <w:ind w:firstLine="540"/>
        <w:jc w:val="both"/>
      </w:pPr>
      <w:r>
        <w:t>17. Ответственность за несоблюдение настоящего Порядка возлагается на комитет.</w:t>
      </w: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right"/>
        <w:outlineLvl w:val="3"/>
      </w:pPr>
    </w:p>
    <w:p w:rsidR="00B26989" w:rsidRDefault="00B26989" w:rsidP="00B26989">
      <w:pPr>
        <w:pStyle w:val="ConsPlusNormal"/>
        <w:jc w:val="right"/>
        <w:outlineLvl w:val="3"/>
      </w:pPr>
    </w:p>
    <w:p w:rsidR="00B26989" w:rsidRDefault="00B26989" w:rsidP="00B26989">
      <w:pPr>
        <w:pStyle w:val="ConsPlusNormal"/>
        <w:jc w:val="right"/>
        <w:outlineLvl w:val="3"/>
      </w:pPr>
    </w:p>
    <w:p w:rsidR="00B26989" w:rsidRDefault="00B26989" w:rsidP="00B26989">
      <w:pPr>
        <w:pStyle w:val="ConsPlusNormal"/>
        <w:jc w:val="right"/>
        <w:outlineLvl w:val="3"/>
      </w:pPr>
    </w:p>
    <w:p w:rsidR="00B26989" w:rsidRDefault="00B26989" w:rsidP="00B26989">
      <w:pPr>
        <w:pStyle w:val="ConsPlusNormal"/>
        <w:jc w:val="right"/>
        <w:outlineLvl w:val="3"/>
      </w:pPr>
    </w:p>
    <w:p w:rsidR="00B26989" w:rsidRDefault="00B26989" w:rsidP="00B26989">
      <w:pPr>
        <w:pStyle w:val="ConsPlusNormal"/>
        <w:jc w:val="right"/>
        <w:outlineLvl w:val="3"/>
      </w:pPr>
    </w:p>
    <w:p w:rsidR="00B26989" w:rsidRDefault="00B26989" w:rsidP="00B26989">
      <w:pPr>
        <w:pStyle w:val="ConsPlusNormal"/>
        <w:jc w:val="right"/>
        <w:outlineLvl w:val="3"/>
      </w:pPr>
      <w:hyperlink r:id="rId84" w:history="1">
        <w:r>
          <w:rPr>
            <w:color w:val="0000FF"/>
          </w:rPr>
          <w:t>Приложение 3</w:t>
        </w:r>
      </w:hyperlink>
    </w:p>
    <w:p w:rsidR="00B26989" w:rsidRDefault="00B26989" w:rsidP="00B26989">
      <w:pPr>
        <w:pStyle w:val="ConsPlusNormal"/>
        <w:jc w:val="right"/>
      </w:pPr>
      <w:r>
        <w:t>к подпрограмме</w:t>
      </w:r>
    </w:p>
    <w:p w:rsidR="00B26989" w:rsidRDefault="00B26989" w:rsidP="00B26989">
      <w:pPr>
        <w:pStyle w:val="ConsPlusNormal"/>
        <w:jc w:val="right"/>
      </w:pPr>
      <w:r>
        <w:t>"Общество и власть"</w:t>
      </w:r>
    </w:p>
    <w:p w:rsidR="00B26989" w:rsidRDefault="00B26989" w:rsidP="00B26989">
      <w:pPr>
        <w:pStyle w:val="ConsPlusNormal"/>
        <w:jc w:val="both"/>
      </w:pPr>
    </w:p>
    <w:p w:rsidR="00B26989" w:rsidRDefault="00B26989" w:rsidP="00B26989">
      <w:pPr>
        <w:pStyle w:val="ConsPlusNormal"/>
        <w:jc w:val="center"/>
      </w:pPr>
      <w:r>
        <w:t>ПОРЯДОК</w:t>
      </w:r>
    </w:p>
    <w:p w:rsidR="00B26989" w:rsidRDefault="00B26989" w:rsidP="00B26989">
      <w:pPr>
        <w:pStyle w:val="ConsPlusNormal"/>
        <w:jc w:val="center"/>
      </w:pPr>
      <w:r>
        <w:t>ПРЕДОСТАВЛЕНИЯ СУБСИДИЙ ИЗ ОБЛАСТНОГО БЮДЖЕТА</w:t>
      </w:r>
    </w:p>
    <w:p w:rsidR="00B26989" w:rsidRDefault="00B26989" w:rsidP="00B26989">
      <w:pPr>
        <w:pStyle w:val="ConsPlusNormal"/>
        <w:jc w:val="center"/>
      </w:pPr>
      <w:r>
        <w:t>ЛЕНИНГРАДСКОЙ ОБЛАСТИ В ЦЕЛЯХ ФИНАНСОВОГО ОБЕСПЕЧЕНИЯ</w:t>
      </w:r>
    </w:p>
    <w:p w:rsidR="00B26989" w:rsidRDefault="00B26989" w:rsidP="00B26989">
      <w:pPr>
        <w:pStyle w:val="ConsPlusNormal"/>
        <w:jc w:val="center"/>
      </w:pPr>
      <w:r>
        <w:t>(ВОЗМЕЩЕНИЯ) ЗАТРАТ В СВЯЗИ С ПРОИЗВОДСТВОМ ПРОДУКЦИИ</w:t>
      </w:r>
    </w:p>
    <w:p w:rsidR="00B26989" w:rsidRDefault="00B26989" w:rsidP="00B26989">
      <w:pPr>
        <w:pStyle w:val="ConsPlusNormal"/>
        <w:jc w:val="center"/>
      </w:pPr>
      <w:r>
        <w:t>ТЕЛЕРАДИОКОМПАНИЯМИ</w:t>
      </w:r>
    </w:p>
    <w:p w:rsidR="00B26989" w:rsidRDefault="00B26989" w:rsidP="00B26989">
      <w:pPr>
        <w:pStyle w:val="ConsPlusNormal"/>
        <w:jc w:val="center"/>
      </w:pPr>
    </w:p>
    <w:p w:rsidR="00B26989" w:rsidRDefault="00B26989" w:rsidP="00B26989">
      <w:pPr>
        <w:pStyle w:val="ConsPlusNormal"/>
        <w:jc w:val="center"/>
      </w:pPr>
      <w:r>
        <w:t>Список изменяющих документов</w:t>
      </w:r>
    </w:p>
    <w:p w:rsidR="00B26989" w:rsidRDefault="00B26989" w:rsidP="00B26989">
      <w:pPr>
        <w:pStyle w:val="ConsPlusNormal"/>
        <w:jc w:val="center"/>
      </w:pPr>
      <w:proofErr w:type="gramStart"/>
      <w:r>
        <w:t>(в ред. Постановлений Правительства Ленинградской области</w:t>
      </w:r>
      <w:proofErr w:type="gramEnd"/>
    </w:p>
    <w:p w:rsidR="00B26989" w:rsidRDefault="00B26989" w:rsidP="00B26989">
      <w:pPr>
        <w:pStyle w:val="ConsPlusNormal"/>
        <w:jc w:val="center"/>
      </w:pPr>
      <w:r>
        <w:t xml:space="preserve">от 28.04.2014 </w:t>
      </w:r>
      <w:hyperlink r:id="rId85" w:history="1">
        <w:r>
          <w:rPr>
            <w:color w:val="0000FF"/>
          </w:rPr>
          <w:t>N 149</w:t>
        </w:r>
      </w:hyperlink>
      <w:r>
        <w:t xml:space="preserve">, от 31.07.2014 </w:t>
      </w:r>
      <w:hyperlink r:id="rId86" w:history="1">
        <w:r>
          <w:rPr>
            <w:color w:val="0000FF"/>
          </w:rPr>
          <w:t>N 344</w:t>
        </w:r>
      </w:hyperlink>
      <w:r>
        <w:t xml:space="preserve">, от 22.12.2014 </w:t>
      </w:r>
      <w:hyperlink r:id="rId87" w:history="1">
        <w:r>
          <w:rPr>
            <w:color w:val="0000FF"/>
          </w:rPr>
          <w:t>N 614</w:t>
        </w:r>
      </w:hyperlink>
      <w:r>
        <w:t>,</w:t>
      </w:r>
    </w:p>
    <w:p w:rsidR="00B26989" w:rsidRDefault="00B26989" w:rsidP="00B26989">
      <w:pPr>
        <w:pStyle w:val="ConsPlusNormal"/>
        <w:jc w:val="center"/>
      </w:pPr>
      <w:r>
        <w:t xml:space="preserve">от 25.12.2015 </w:t>
      </w:r>
      <w:hyperlink r:id="rId88" w:history="1">
        <w:r>
          <w:rPr>
            <w:color w:val="0000FF"/>
          </w:rPr>
          <w:t>N 506</w:t>
        </w:r>
      </w:hyperlink>
      <w:r>
        <w:t>)</w:t>
      </w:r>
    </w:p>
    <w:p w:rsidR="00B26989" w:rsidRDefault="00B26989" w:rsidP="00B26989">
      <w:pPr>
        <w:pStyle w:val="ConsPlusNormal"/>
        <w:jc w:val="both"/>
      </w:pPr>
    </w:p>
    <w:p w:rsidR="00B26989" w:rsidRDefault="00B26989" w:rsidP="00B26989">
      <w:pPr>
        <w:pStyle w:val="ConsPlusNormal"/>
        <w:ind w:firstLine="540"/>
        <w:jc w:val="both"/>
      </w:pPr>
      <w:r>
        <w:t>1. Настоящий Порядок определяет условия и порядок предоставления субсидий в целях финансового обеспечения (возмещения) затрат в связи с производством продукции телерадиокомпаниями (телеканал и радиоканал) (далее - субсидии).</w:t>
      </w:r>
    </w:p>
    <w:p w:rsidR="00B26989" w:rsidRDefault="00B26989" w:rsidP="00B26989">
      <w:pPr>
        <w:pStyle w:val="ConsPlusNormal"/>
        <w:jc w:val="both"/>
      </w:pPr>
      <w:r>
        <w:t xml:space="preserve">(в ред. </w:t>
      </w:r>
      <w:hyperlink r:id="rId89" w:history="1">
        <w:r>
          <w:rPr>
            <w:color w:val="0000FF"/>
          </w:rPr>
          <w:t>Постановления</w:t>
        </w:r>
      </w:hyperlink>
      <w:r>
        <w:t xml:space="preserve"> Правительства Ленинградской области от 25.12.2015 N 506)</w:t>
      </w:r>
    </w:p>
    <w:p w:rsidR="00B26989" w:rsidRDefault="00B26989" w:rsidP="00B26989">
      <w:pPr>
        <w:pStyle w:val="ConsPlusNormal"/>
        <w:ind w:firstLine="540"/>
        <w:jc w:val="both"/>
      </w:pPr>
      <w:r>
        <w:t>2. Субсидии предоставляются на безвозмездной и безвозвратной основе юридическим лицам (за исключением государственных (муниципальных) учреждений), индивидуальным предпринимателям, физическим лицам, зарегистрированным в Ленинградской области, осуществляющим производство и распространение продукции телерадиокомпаний (далее - претенденты на получение субсидии).</w:t>
      </w:r>
    </w:p>
    <w:p w:rsidR="00B26989" w:rsidRDefault="00B26989" w:rsidP="00B26989">
      <w:pPr>
        <w:pStyle w:val="ConsPlusNormal"/>
        <w:ind w:firstLine="540"/>
        <w:jc w:val="both"/>
      </w:pPr>
      <w:r>
        <w:t>3. Субсидии предоставляются претендентам на получение субсидии:</w:t>
      </w:r>
    </w:p>
    <w:p w:rsidR="00B26989" w:rsidRDefault="00B26989" w:rsidP="00B26989">
      <w:pPr>
        <w:pStyle w:val="ConsPlusNormal"/>
        <w:ind w:firstLine="540"/>
        <w:jc w:val="both"/>
      </w:pPr>
      <w:r>
        <w:t xml:space="preserve">не </w:t>
      </w:r>
      <w:proofErr w:type="gramStart"/>
      <w:r>
        <w:t>имеющим</w:t>
      </w:r>
      <w:proofErr w:type="gramEnd"/>
      <w:r>
        <w:t xml:space="preserve"> просроченной задолженности по уплате налогов в бюджеты всех уровней и государственные внебюджетные фонды;</w:t>
      </w:r>
    </w:p>
    <w:p w:rsidR="00B26989" w:rsidRDefault="00B26989" w:rsidP="00B26989">
      <w:pPr>
        <w:pStyle w:val="ConsPlusNormal"/>
        <w:ind w:firstLine="540"/>
        <w:jc w:val="both"/>
      </w:pPr>
      <w:r>
        <w:t>имеющим объем программ собственного производства не менее двух часов в неделю - для телеканала, не менее пяти часов в неделю - для радиоканала.</w:t>
      </w:r>
    </w:p>
    <w:p w:rsidR="00B26989" w:rsidRDefault="00B26989" w:rsidP="00B26989">
      <w:pPr>
        <w:pStyle w:val="ConsPlusNormal"/>
        <w:ind w:firstLine="540"/>
        <w:jc w:val="both"/>
      </w:pPr>
      <w:r>
        <w:t>Субсидии не предоставляются претендентам на получение субсидии, выпускающим телеканал (телепрограмму) или радиоканал (радиопрограмму):</w:t>
      </w:r>
    </w:p>
    <w:p w:rsidR="00B26989" w:rsidRDefault="00B26989" w:rsidP="00B26989">
      <w:pPr>
        <w:pStyle w:val="ConsPlusNormal"/>
        <w:ind w:firstLine="540"/>
        <w:jc w:val="both"/>
      </w:pPr>
      <w:r>
        <w:t>с продолжительностью рекламы, превышающей 15 процентов времени вещания в течение часа, - для телеканала и 20 процентов времени вещания в течение суток - для радиоканала;</w:t>
      </w:r>
    </w:p>
    <w:p w:rsidR="00B26989" w:rsidRDefault="00B26989" w:rsidP="00B26989">
      <w:pPr>
        <w:pStyle w:val="ConsPlusNormal"/>
        <w:ind w:firstLine="540"/>
        <w:jc w:val="both"/>
      </w:pPr>
      <w:proofErr w:type="gramStart"/>
      <w:r>
        <w:t>учрежденные</w:t>
      </w:r>
      <w:proofErr w:type="gramEnd"/>
      <w:r>
        <w:t xml:space="preserve"> политическими партиями, общественными движениями и религиозными объединениями.</w:t>
      </w:r>
    </w:p>
    <w:p w:rsidR="00B26989" w:rsidRDefault="00B26989" w:rsidP="00B26989">
      <w:pPr>
        <w:pStyle w:val="ConsPlusNormal"/>
        <w:ind w:firstLine="540"/>
        <w:jc w:val="both"/>
      </w:pPr>
      <w:r>
        <w:t xml:space="preserve">В </w:t>
      </w:r>
      <w:proofErr w:type="gramStart"/>
      <w:r>
        <w:t>случае</w:t>
      </w:r>
      <w:proofErr w:type="gramEnd"/>
      <w:r>
        <w:t xml:space="preserve"> если претендент на получение субсидии осуществляет производство и выпуск нескольких телеканалов или радиоканалов, субсидия распространяется только на один телеканал или на один радиоканал по выбору получателя субсидии.</w:t>
      </w:r>
    </w:p>
    <w:p w:rsidR="00B26989" w:rsidRDefault="00B26989" w:rsidP="00B26989">
      <w:pPr>
        <w:pStyle w:val="ConsPlusNormal"/>
        <w:ind w:firstLine="540"/>
        <w:jc w:val="both"/>
      </w:pPr>
      <w:r>
        <w:t>4. Претендентами на получение субсидии представляются в комитет по печати и связям с общественностью Ленинградской области (далее - комитет) следующие документы:</w:t>
      </w:r>
    </w:p>
    <w:p w:rsidR="00B26989" w:rsidRDefault="00B26989" w:rsidP="00B26989">
      <w:pPr>
        <w:pStyle w:val="ConsPlusNormal"/>
        <w:ind w:firstLine="540"/>
        <w:jc w:val="both"/>
      </w:pPr>
      <w:r>
        <w:t>а) заявка на получение субсидии по форме, утвержденной приказом комитета;</w:t>
      </w:r>
    </w:p>
    <w:p w:rsidR="00B26989" w:rsidRDefault="00B26989" w:rsidP="00B26989">
      <w:pPr>
        <w:pStyle w:val="ConsPlusNormal"/>
        <w:ind w:firstLine="540"/>
        <w:jc w:val="both"/>
      </w:pPr>
      <w:proofErr w:type="gramStart"/>
      <w:r>
        <w:t>б) краткая информация о претенденте на получение субсидии (год образования, статус, род деятельности, цели и задачи, структура, состав и квалификация работников, достижения, динамика объема аудитории, результаты деятельности, используемые информационно-коммуникационные технологии);</w:t>
      </w:r>
      <w:proofErr w:type="gramEnd"/>
    </w:p>
    <w:p w:rsidR="00B26989" w:rsidRDefault="00B26989" w:rsidP="00B26989">
      <w:pPr>
        <w:pStyle w:val="ConsPlusNormal"/>
        <w:ind w:firstLine="540"/>
        <w:jc w:val="both"/>
      </w:pPr>
      <w:r>
        <w:t>в) расчет доходов и расходов за два предыдущих года, а также прогноз расходов и доходов на год обращения за получением субсидии, по форме, утвержденной приказом комитета;</w:t>
      </w:r>
    </w:p>
    <w:p w:rsidR="00B26989" w:rsidRDefault="00B26989" w:rsidP="00B26989">
      <w:pPr>
        <w:pStyle w:val="ConsPlusNormal"/>
        <w:ind w:firstLine="540"/>
        <w:jc w:val="both"/>
      </w:pPr>
      <w:bookmarkStart w:id="10" w:name="P2128"/>
      <w:bookmarkEnd w:id="10"/>
      <w:r>
        <w:t>г) копия свидетельства о регистрации средства массовой информации, заверенная претендентом на получение субсидии;</w:t>
      </w:r>
    </w:p>
    <w:p w:rsidR="00B26989" w:rsidRDefault="00B26989" w:rsidP="00B26989">
      <w:pPr>
        <w:pStyle w:val="ConsPlusNormal"/>
        <w:ind w:firstLine="540"/>
        <w:jc w:val="both"/>
      </w:pPr>
      <w:r>
        <w:t>д) документ (документы), подтверждающий полномочия руководителя претендента на получение субсидии;</w:t>
      </w:r>
    </w:p>
    <w:p w:rsidR="00B26989" w:rsidRDefault="00B26989" w:rsidP="00B26989">
      <w:pPr>
        <w:pStyle w:val="ConsPlusNormal"/>
        <w:ind w:firstLine="540"/>
        <w:jc w:val="both"/>
      </w:pPr>
      <w:r>
        <w:t>е) документы, подтверждающие распространение средства массовой информации (копия лицензии на вещание или договора с вещателем);</w:t>
      </w:r>
    </w:p>
    <w:p w:rsidR="00B26989" w:rsidRDefault="00B26989" w:rsidP="00B26989">
      <w:pPr>
        <w:pStyle w:val="ConsPlusNormal"/>
        <w:ind w:firstLine="540"/>
        <w:jc w:val="both"/>
      </w:pPr>
      <w:bookmarkStart w:id="11" w:name="P2131"/>
      <w:bookmarkEnd w:id="11"/>
      <w:r>
        <w:t xml:space="preserve">ж) справка на последнюю отчетную дату об отсутствии просроченной задолженности по </w:t>
      </w:r>
      <w:r>
        <w:lastRenderedPageBreak/>
        <w:t>налоговым и иным обязательным платежам;</w:t>
      </w:r>
    </w:p>
    <w:p w:rsidR="00B26989" w:rsidRDefault="00B26989" w:rsidP="00B26989">
      <w:pPr>
        <w:pStyle w:val="ConsPlusNormal"/>
        <w:ind w:firstLine="540"/>
        <w:jc w:val="both"/>
      </w:pPr>
      <w:r>
        <w:t>з) копия учредительных документов, заверенная претендентом на получение субсидии;</w:t>
      </w:r>
    </w:p>
    <w:p w:rsidR="00B26989" w:rsidRDefault="00B26989" w:rsidP="00B26989">
      <w:pPr>
        <w:pStyle w:val="ConsPlusNormal"/>
        <w:ind w:firstLine="540"/>
        <w:jc w:val="both"/>
      </w:pPr>
      <w:r>
        <w:t>и) копия свидетельства о постановке на учет в налоговом органе, заверенная претендентом на получение субсидии;</w:t>
      </w:r>
    </w:p>
    <w:p w:rsidR="00B26989" w:rsidRDefault="00B26989" w:rsidP="00B26989">
      <w:pPr>
        <w:pStyle w:val="ConsPlusNormal"/>
        <w:ind w:firstLine="540"/>
        <w:jc w:val="both"/>
      </w:pPr>
      <w:bookmarkStart w:id="12" w:name="P2134"/>
      <w:bookmarkEnd w:id="12"/>
      <w:r>
        <w:t>к) выписка из Единого государственного реестра юридических лиц или Единого государственного реестра индивидуальных предпринимателей;</w:t>
      </w:r>
    </w:p>
    <w:p w:rsidR="00B26989" w:rsidRDefault="00B26989" w:rsidP="00B26989">
      <w:pPr>
        <w:pStyle w:val="ConsPlusNormal"/>
        <w:ind w:firstLine="540"/>
        <w:jc w:val="both"/>
      </w:pPr>
      <w:r>
        <w:t>л) резюме или аннотация на тел</w:t>
      </w:r>
      <w:proofErr w:type="gramStart"/>
      <w:r>
        <w:t>е-</w:t>
      </w:r>
      <w:proofErr w:type="gramEnd"/>
      <w:r>
        <w:t xml:space="preserve"> и радиопрограммы собственного производства.</w:t>
      </w:r>
    </w:p>
    <w:p w:rsidR="00B26989" w:rsidRDefault="00B26989" w:rsidP="00B26989">
      <w:pPr>
        <w:pStyle w:val="ConsPlusNormal"/>
        <w:ind w:firstLine="540"/>
        <w:jc w:val="both"/>
      </w:pPr>
      <w:r>
        <w:t xml:space="preserve">В случае если заявитель не представил документы, указанные в </w:t>
      </w:r>
      <w:hyperlink w:anchor="P2128" w:history="1">
        <w:r>
          <w:rPr>
            <w:color w:val="0000FF"/>
          </w:rPr>
          <w:t>подпунктах "г"</w:t>
        </w:r>
      </w:hyperlink>
      <w:r>
        <w:t xml:space="preserve">, </w:t>
      </w:r>
      <w:hyperlink w:anchor="P2131" w:history="1">
        <w:r>
          <w:rPr>
            <w:color w:val="0000FF"/>
          </w:rPr>
          <w:t>"ж"</w:t>
        </w:r>
      </w:hyperlink>
      <w:r>
        <w:t xml:space="preserve"> - </w:t>
      </w:r>
      <w:hyperlink w:anchor="P2134" w:history="1">
        <w:r>
          <w:rPr>
            <w:color w:val="0000FF"/>
          </w:rPr>
          <w:t>"</w:t>
        </w:r>
        <w:proofErr w:type="gramStart"/>
        <w:r>
          <w:rPr>
            <w:color w:val="0000FF"/>
          </w:rPr>
          <w:t>к</w:t>
        </w:r>
        <w:proofErr w:type="gramEnd"/>
        <w:r>
          <w:rPr>
            <w:color w:val="0000FF"/>
          </w:rPr>
          <w:t>"</w:t>
        </w:r>
      </w:hyperlink>
      <w:r>
        <w:t>, документы запрашиваются комитетом в соответствующих государственных органах.</w:t>
      </w:r>
    </w:p>
    <w:p w:rsidR="00B26989" w:rsidRDefault="00B26989" w:rsidP="00B26989">
      <w:pPr>
        <w:pStyle w:val="ConsPlusNormal"/>
        <w:ind w:firstLine="540"/>
        <w:jc w:val="both"/>
      </w:pPr>
      <w:r>
        <w:t xml:space="preserve">5. Срок представления заявок на получение субсидий, требования к оформлению заявок, время и место подачи заявок </w:t>
      </w:r>
      <w:proofErr w:type="gramStart"/>
      <w:r>
        <w:t>утверждаются приказом комитета ежегодно и размещаются</w:t>
      </w:r>
      <w:proofErr w:type="gramEnd"/>
      <w:r>
        <w:t xml:space="preserve"> на официальном сайте комитета по печати и связям с общественностью Ленинградской области в сети Интернет по адресу: press.lenobl.ru.</w:t>
      </w:r>
    </w:p>
    <w:p w:rsidR="00B26989" w:rsidRDefault="00B26989" w:rsidP="00B26989">
      <w:pPr>
        <w:pStyle w:val="ConsPlusNormal"/>
        <w:ind w:firstLine="540"/>
        <w:jc w:val="both"/>
      </w:pPr>
      <w:r>
        <w:t>6. Заявки на получение субсидий, представленные после утвержденного приказом комитета срока, не рассматриваются.</w:t>
      </w:r>
    </w:p>
    <w:p w:rsidR="00B26989" w:rsidRDefault="00B26989" w:rsidP="00B26989">
      <w:pPr>
        <w:pStyle w:val="ConsPlusNormal"/>
        <w:ind w:firstLine="540"/>
        <w:jc w:val="both"/>
      </w:pPr>
      <w:r>
        <w:t>7. Претендент на получение субсидии имеет право отозвать заявку, о чем письменно уведомляет комитет.</w:t>
      </w:r>
    </w:p>
    <w:p w:rsidR="00B26989" w:rsidRDefault="00B26989" w:rsidP="00B26989">
      <w:pPr>
        <w:pStyle w:val="ConsPlusNormal"/>
        <w:ind w:firstLine="540"/>
        <w:jc w:val="both"/>
      </w:pPr>
      <w:r>
        <w:t>8. Представленные в комитет документы и материалы претендентам на получение субсидии не возвращаются.</w:t>
      </w:r>
    </w:p>
    <w:p w:rsidR="00B26989" w:rsidRDefault="00B26989" w:rsidP="00B26989">
      <w:pPr>
        <w:pStyle w:val="ConsPlusNormal"/>
        <w:ind w:firstLine="540"/>
        <w:jc w:val="both"/>
      </w:pPr>
      <w:r>
        <w:t>9. Отбор получателей субсидии осуществляется комиссией по отбору получателей субсидии (далее - комиссия).</w:t>
      </w:r>
    </w:p>
    <w:p w:rsidR="00B26989" w:rsidRDefault="00B26989" w:rsidP="00B26989">
      <w:pPr>
        <w:pStyle w:val="ConsPlusNormal"/>
        <w:ind w:firstLine="540"/>
        <w:jc w:val="both"/>
      </w:pPr>
      <w:r>
        <w:t>10. Положение о комиссии утверждается приказом комитета, состав комиссии - распоряжением комитета.</w:t>
      </w:r>
    </w:p>
    <w:p w:rsidR="00B26989" w:rsidRDefault="00B26989" w:rsidP="00B26989">
      <w:pPr>
        <w:pStyle w:val="ConsPlusNormal"/>
        <w:ind w:firstLine="540"/>
        <w:jc w:val="both"/>
      </w:pPr>
      <w:r>
        <w:t>11. Субсидии предоставляются при условии заключения между комитетом и получателем субсидии договора по форме, утверждаемой приказом комитета (далее - договор).</w:t>
      </w:r>
    </w:p>
    <w:p w:rsidR="00B26989" w:rsidRDefault="00B26989" w:rsidP="00B26989">
      <w:pPr>
        <w:pStyle w:val="ConsPlusNormal"/>
        <w:ind w:firstLine="540"/>
        <w:jc w:val="both"/>
      </w:pPr>
      <w:proofErr w:type="gramStart"/>
      <w:r>
        <w:t>Договором предусматриваются целевое назначение субсидии, целевые показатели результативности использования субсидии - количество информационных материалов о деятельности Губернатора Ленинградской области и Правительства Ленинградской области для распространения в эфире теле-, радиоканала в течение года, сроки и условия предоставления, размер и порядок перечисления субсидии; порядок, форма и сроки представления получателем субсидии отчета о выполнении договора;</w:t>
      </w:r>
      <w:proofErr w:type="gramEnd"/>
      <w:r>
        <w:t xml:space="preserve"> обязательство получателя субсидии по предоставлению комитету плана мероприятий ("дорожной карты") по достижению целевых показателей результативности использования субсидии в форме дополнительного соглашения;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 проведение комитетом проверок соблюдения получателем субсидии условий, установленных заключенным договором; размещение комитетом отчетности о достижении целевых показателей результативности использования субсидий на официальном сайте Администрации Ленинградской области; обязательство получателя субсидии по возврату предоставленных средств, в случае установления по итогам проверок, проведенных комитетом, а также уполномоченными органами государственного финансового контроля, факта нарушений условий, определенных соответствующим порядком предоставления субсидий и заключенным договором; согласие получателя субсидии на осуществление главным распорядителем (распорядителем) средств областного бюджета Ленинградской области, предоставляющим субсидию, и органом государственного финансового контроля проверок соблюдения получателем субсидии условий, целей и порядка их предоставления; обязательство получателя субсидии о недопущении образования задолженности по выплате заработной платы работникам; обязательство получателя субсидии 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B26989" w:rsidRDefault="00B26989" w:rsidP="00B26989">
      <w:pPr>
        <w:pStyle w:val="ConsPlusNormal"/>
        <w:jc w:val="both"/>
      </w:pPr>
      <w:r>
        <w:t>(</w:t>
      </w:r>
      <w:proofErr w:type="gramStart"/>
      <w:r>
        <w:t>в</w:t>
      </w:r>
      <w:proofErr w:type="gramEnd"/>
      <w:r>
        <w:t xml:space="preserve"> ред. </w:t>
      </w:r>
      <w:hyperlink r:id="rId90"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12. Объем субсидии определяется исходя из количества получателей субсидии, сведений о полученных доходах и произведенных расходах за два года, предшествующих году обращения за получением субсидии, а также прогноза расходов и доходов на год обращения за получением субсидии, связанных с производством тел</w:t>
      </w:r>
      <w:proofErr w:type="gramStart"/>
      <w:r>
        <w:t>е-</w:t>
      </w:r>
      <w:proofErr w:type="gramEnd"/>
      <w:r>
        <w:t xml:space="preserve"> и радиопрограмм.</w:t>
      </w:r>
    </w:p>
    <w:p w:rsidR="00B26989" w:rsidRDefault="00B26989" w:rsidP="00B26989">
      <w:pPr>
        <w:pStyle w:val="ConsPlusNormal"/>
        <w:ind w:firstLine="540"/>
        <w:jc w:val="both"/>
      </w:pPr>
      <w:r>
        <w:lastRenderedPageBreak/>
        <w:t>Субсидии предоставляются на возмещение части затрат по следующим видам расходов:</w:t>
      </w:r>
    </w:p>
    <w:p w:rsidR="00B26989" w:rsidRDefault="00B26989" w:rsidP="00B26989">
      <w:pPr>
        <w:pStyle w:val="ConsPlusNormal"/>
        <w:ind w:firstLine="540"/>
        <w:jc w:val="both"/>
      </w:pPr>
      <w:r>
        <w:t>для районных телеканалов и радиоканалов, зарегистрированных для распространения на территории муниципальных образований Ленинградской области:</w:t>
      </w:r>
    </w:p>
    <w:p w:rsidR="00B26989" w:rsidRDefault="00B26989" w:rsidP="00B26989">
      <w:pPr>
        <w:pStyle w:val="ConsPlusNormal"/>
        <w:ind w:firstLine="540"/>
        <w:jc w:val="both"/>
      </w:pPr>
      <w:r>
        <w:t>- до 50% произведенных затрат на оплату услуг связи, в том числе Интернет, аренду помещений, коммунальных услуг (вывоз мусора, подача электрической энергии, питьевой воды, газа, тепловой энергии и горячей воды), работ по обслуживанию передающих технических средств (регламентные работы, измерение параметров излучения, замена блоков передатчика, вышедших из строя), обеспечению регулирования использования радиочастот и радиоэлектронных средств, на производство и распространение тел</w:t>
      </w:r>
      <w:proofErr w:type="gramStart"/>
      <w:r>
        <w:t>е-</w:t>
      </w:r>
      <w:proofErr w:type="gramEnd"/>
      <w:r>
        <w:t xml:space="preserve"> и радиопрограмм (аренда транспортных средств для проведения съемок или записи тел</w:t>
      </w:r>
      <w:proofErr w:type="gramStart"/>
      <w:r>
        <w:t>е-</w:t>
      </w:r>
      <w:proofErr w:type="gramEnd"/>
      <w:r>
        <w:t xml:space="preserve"> и радиопрограмм, приобретение лицензионного программного обеспечения, услуги по распространению сигнала), на оплату лицензионных сборов по теле- и радиовещанию, приобретение съемочного оборудования, студийного и монтажного оборудования, систем линейного монтажа; звукового, осветительного и коммутационно-распределительного оборудования, а также носителей информации;</w:t>
      </w:r>
    </w:p>
    <w:p w:rsidR="00B26989" w:rsidRDefault="00B26989" w:rsidP="00B26989">
      <w:pPr>
        <w:pStyle w:val="ConsPlusNormal"/>
        <w:ind w:firstLine="540"/>
        <w:jc w:val="both"/>
      </w:pPr>
      <w:r>
        <w:t>Для региональных телеканалов, зарегистрированных для распространения на всей территории Ленинградской области:</w:t>
      </w:r>
    </w:p>
    <w:p w:rsidR="00B26989" w:rsidRDefault="00B26989" w:rsidP="00B26989">
      <w:pPr>
        <w:pStyle w:val="ConsPlusNormal"/>
        <w:jc w:val="both"/>
      </w:pPr>
      <w:r>
        <w:t xml:space="preserve">(в ред. </w:t>
      </w:r>
      <w:hyperlink r:id="rId91"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proofErr w:type="gramStart"/>
      <w:r>
        <w:t>- до 100% произведенных затрат на оплату труда и отчислений на социальные нужды штатных и внештатных сотрудников, задействованных для выполнения работ, по которым в плане мероприятий ("дорожной карте") установлены показатели результативности с раздельным учетом затрат, аренду студий, аренду технических средств (передвижных телевизионных станций, спутниковых станций, аппаратной для монтажа и озвучивания телепрограмм, светового оборудования, видеокамер, репортажного комплекса для тележурналиста, прочей съемочной техники</w:t>
      </w:r>
      <w:proofErr w:type="gramEnd"/>
      <w:r>
        <w:t>, необходимой для производства продукта телеканала и его доведения до зрителя), аренду транспортных средств, затрат на приобретение (прокат) реквизита, костюмов; затрат на использование архивных материалов; изготовление декораций; приобретение расходных материалов, компьютерной графики, прав использования ауди</w:t>
      </w:r>
      <w:proofErr w:type="gramStart"/>
      <w:r>
        <w:t>о-</w:t>
      </w:r>
      <w:proofErr w:type="gramEnd"/>
      <w:r>
        <w:t xml:space="preserve"> и видеоматериалов; оплату лицензионного договора с Общероссийской общественной организацией "Российское авторское общество" (РАО) по предоставлению права использования обнародованных произведений путем сообщения в эфир или по кабелю; распространение сигнала телевизионных программ; ремонт и обслуживание оборудования для вещания; лицензирование;</w:t>
      </w:r>
    </w:p>
    <w:p w:rsidR="00B26989" w:rsidRDefault="00B26989" w:rsidP="00B26989">
      <w:pPr>
        <w:pStyle w:val="ConsPlusNormal"/>
        <w:jc w:val="both"/>
      </w:pPr>
      <w:r>
        <w:t xml:space="preserve">(в ред. </w:t>
      </w:r>
      <w:hyperlink r:id="rId92"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 до 100% произведенных затрат на приобретение съемочного оборудования, студийного и монтажного оборудования, систем линейного монтажа; звукового, осветительного и коммутационно-распределительного оборудования, программного обеспечения, неисключительных прав на программное обеспечение, а также носителей информации.</w:t>
      </w:r>
    </w:p>
    <w:p w:rsidR="00B26989" w:rsidRDefault="00B26989" w:rsidP="00B26989">
      <w:pPr>
        <w:pStyle w:val="ConsPlusNormal"/>
        <w:jc w:val="both"/>
      </w:pPr>
      <w:r>
        <w:t xml:space="preserve">(в ред. </w:t>
      </w:r>
      <w:hyperlink r:id="rId93"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Для региональных радиоканалов, зарегистрированных для распространения на всей территории Ленинградской области:</w:t>
      </w:r>
    </w:p>
    <w:p w:rsidR="00B26989" w:rsidRDefault="00B26989" w:rsidP="00B26989">
      <w:pPr>
        <w:pStyle w:val="ConsPlusNormal"/>
        <w:jc w:val="both"/>
      </w:pPr>
      <w:r>
        <w:t xml:space="preserve">(в ред. </w:t>
      </w:r>
      <w:hyperlink r:id="rId94" w:history="1">
        <w:r>
          <w:rPr>
            <w:color w:val="0000FF"/>
          </w:rPr>
          <w:t>Постановления</w:t>
        </w:r>
      </w:hyperlink>
      <w:r>
        <w:t xml:space="preserve"> Правительства Ленинградской области от 28.04.2014 N 149)</w:t>
      </w:r>
    </w:p>
    <w:p w:rsidR="00B26989" w:rsidRDefault="00B26989" w:rsidP="00B26989">
      <w:pPr>
        <w:pStyle w:val="ConsPlusNormal"/>
        <w:ind w:firstLine="540"/>
        <w:jc w:val="both"/>
      </w:pPr>
      <w:proofErr w:type="gramStart"/>
      <w:r>
        <w:t>до 100% произведенных затрат на оплату услуг связи, в том числе сети "Интернет", аренды помещений, коммунальных услуг (вывоз мусора, подача электрической энергии, питьевой воды, газа, тепловой энергии и горячей воды), работ по обслуживанию передающих технических средств, затрат на распространение сигнала и производство радиопрограмм (аренда техники, аренда транспортных средств для проведения записи радиопрограмм, приобретение лицензионного программного обеспечения, услуги по распространению сигнала</w:t>
      </w:r>
      <w:proofErr w:type="gramEnd"/>
      <w:r>
        <w:t>), на оплату лицензионных сборов по радиовещанию;</w:t>
      </w:r>
    </w:p>
    <w:p w:rsidR="00B26989" w:rsidRDefault="00B26989" w:rsidP="00B26989">
      <w:pPr>
        <w:pStyle w:val="ConsPlusNormal"/>
        <w:jc w:val="both"/>
      </w:pPr>
      <w:r>
        <w:t xml:space="preserve">(в ред. </w:t>
      </w:r>
      <w:hyperlink r:id="rId95" w:history="1">
        <w:r>
          <w:rPr>
            <w:color w:val="0000FF"/>
          </w:rPr>
          <w:t>Постановления</w:t>
        </w:r>
      </w:hyperlink>
      <w:r>
        <w:t xml:space="preserve"> Правительства Ленинградской области от 28.04.2014 N 149)</w:t>
      </w:r>
    </w:p>
    <w:p w:rsidR="00B26989" w:rsidRDefault="00B26989" w:rsidP="00B26989">
      <w:pPr>
        <w:pStyle w:val="ConsPlusNormal"/>
        <w:ind w:firstLine="540"/>
        <w:jc w:val="both"/>
      </w:pPr>
      <w:r>
        <w:t>до 50% произведенных затрат на приобретение студийного и монтажного оборудования, систем линейного монтажа, звукового, осветительного и коммутационно-распределительного оборудования, а также носителей информации,</w:t>
      </w:r>
    </w:p>
    <w:p w:rsidR="00B26989" w:rsidRDefault="00B26989" w:rsidP="00B26989">
      <w:pPr>
        <w:pStyle w:val="ConsPlusNormal"/>
        <w:jc w:val="both"/>
      </w:pPr>
      <w:r>
        <w:t xml:space="preserve">(абзац введен </w:t>
      </w:r>
      <w:hyperlink r:id="rId96" w:history="1">
        <w:r>
          <w:rPr>
            <w:color w:val="0000FF"/>
          </w:rPr>
          <w:t>Постановлением</w:t>
        </w:r>
      </w:hyperlink>
      <w:r>
        <w:t xml:space="preserve"> Правительства Ленинградской области от 28.04.2014 N 149)</w:t>
      </w:r>
    </w:p>
    <w:p w:rsidR="00B26989" w:rsidRDefault="00B26989" w:rsidP="00B26989">
      <w:pPr>
        <w:pStyle w:val="ConsPlusNormal"/>
        <w:ind w:firstLine="540"/>
        <w:jc w:val="both"/>
      </w:pPr>
      <w:r>
        <w:t xml:space="preserve">В </w:t>
      </w:r>
      <w:proofErr w:type="gramStart"/>
      <w:r>
        <w:t>случае</w:t>
      </w:r>
      <w:proofErr w:type="gramEnd"/>
      <w:r>
        <w:t xml:space="preserve"> превышения расчетного объема субсидий по всем получателям субсидий над бюджетными ассигнованиями, предусмотренными в программе на указанные цели на </w:t>
      </w:r>
      <w:r>
        <w:lastRenderedPageBreak/>
        <w:t>соответствующий финансовый год, объем субсидии сокращается пропорционально. Размер субсидий и процент возмещаемых затрат утверждаются распоряжением комитета.</w:t>
      </w:r>
    </w:p>
    <w:p w:rsidR="00B26989" w:rsidRDefault="00B26989" w:rsidP="00B26989">
      <w:pPr>
        <w:pStyle w:val="ConsPlusNormal"/>
        <w:jc w:val="both"/>
      </w:pPr>
      <w:r>
        <w:t xml:space="preserve">(абзац введен </w:t>
      </w:r>
      <w:hyperlink r:id="rId97" w:history="1">
        <w:r>
          <w:rPr>
            <w:color w:val="0000FF"/>
          </w:rPr>
          <w:t>Постановлением</w:t>
        </w:r>
      </w:hyperlink>
      <w:r>
        <w:t xml:space="preserve"> Правительства Ленинградской области от 31.07.2014 N 344)</w:t>
      </w:r>
    </w:p>
    <w:p w:rsidR="00B26989" w:rsidRDefault="00B26989" w:rsidP="00B26989">
      <w:pPr>
        <w:pStyle w:val="ConsPlusNormal"/>
        <w:ind w:firstLine="540"/>
        <w:jc w:val="both"/>
      </w:pPr>
      <w:r>
        <w:t xml:space="preserve">В </w:t>
      </w:r>
      <w:proofErr w:type="gramStart"/>
      <w:r>
        <w:t>случае</w:t>
      </w:r>
      <w:proofErr w:type="gramEnd"/>
      <w:r>
        <w:t xml:space="preserve"> изменения потребности в услугах и материальных ресурсах, а также цен на них или несоответствия заявленных расходов фактические получатели субсидии письменно информируют комитет об указанных изменениях. Комитет на основании полученной информации </w:t>
      </w:r>
      <w:proofErr w:type="gramStart"/>
      <w:r>
        <w:t>осуществляет перерасчет размера субсидии и вносит</w:t>
      </w:r>
      <w:proofErr w:type="gramEnd"/>
      <w:r>
        <w:t xml:space="preserve"> изменения в распоряжение комитета.</w:t>
      </w:r>
    </w:p>
    <w:p w:rsidR="00B26989" w:rsidRDefault="00B26989" w:rsidP="00B26989">
      <w:pPr>
        <w:pStyle w:val="ConsPlusNormal"/>
        <w:jc w:val="both"/>
      </w:pPr>
      <w:r>
        <w:t xml:space="preserve">(абзац введен </w:t>
      </w:r>
      <w:hyperlink r:id="rId98" w:history="1">
        <w:r>
          <w:rPr>
            <w:color w:val="0000FF"/>
          </w:rPr>
          <w:t>Постановлением</w:t>
        </w:r>
      </w:hyperlink>
      <w:r>
        <w:t xml:space="preserve"> Правительства Ленинградской области от 31.07.2014 N 344)</w:t>
      </w:r>
    </w:p>
    <w:p w:rsidR="00B26989" w:rsidRDefault="00B26989" w:rsidP="00B26989">
      <w:pPr>
        <w:pStyle w:val="ConsPlusNormal"/>
        <w:ind w:firstLine="540"/>
        <w:jc w:val="both"/>
      </w:pPr>
      <w:r>
        <w:t>13. Перечисление субсидий осуществляется в порядке, предусмотренном бюджетным законодательством, на основании заключенных договоров на счета получателей субсидий, открытые в кредитных организациях.</w:t>
      </w:r>
    </w:p>
    <w:p w:rsidR="00B26989" w:rsidRDefault="00B26989" w:rsidP="00B26989">
      <w:pPr>
        <w:pStyle w:val="ConsPlusNormal"/>
        <w:ind w:firstLine="540"/>
        <w:jc w:val="both"/>
      </w:pPr>
      <w:r>
        <w:t>14. Получатели субсидии не позднее срока, установленного договором, представляют в комитет отчет об использовании субсидии.</w:t>
      </w:r>
    </w:p>
    <w:p w:rsidR="00B26989" w:rsidRDefault="00B26989" w:rsidP="00B26989">
      <w:pPr>
        <w:pStyle w:val="ConsPlusNormal"/>
        <w:ind w:firstLine="540"/>
        <w:jc w:val="both"/>
      </w:pPr>
      <w:r>
        <w:t xml:space="preserve">15. </w:t>
      </w:r>
      <w:proofErr w:type="gramStart"/>
      <w:r>
        <w:t>Контроль за</w:t>
      </w:r>
      <w:proofErr w:type="gramEnd"/>
      <w:r>
        <w:t xml:space="preserve"> использованием субсидии осуществляется комитетом.</w:t>
      </w:r>
    </w:p>
    <w:p w:rsidR="00B26989" w:rsidRDefault="00B26989" w:rsidP="00B26989">
      <w:pPr>
        <w:pStyle w:val="ConsPlusNormal"/>
        <w:ind w:firstLine="540"/>
        <w:jc w:val="both"/>
      </w:pPr>
      <w:r>
        <w:t xml:space="preserve">16. В </w:t>
      </w:r>
      <w:proofErr w:type="gramStart"/>
      <w:r>
        <w:t>случае</w:t>
      </w:r>
      <w:proofErr w:type="gramEnd"/>
      <w:r>
        <w:t xml:space="preserve"> нарушения условий предоставления субсидии соответствующие средства подлежат возврату в областной бюджет Ленинградской области в порядке, установленном комитетом финансов Ленинградской области. Если получатель субсидии отказывается добровольно возвращать субсидию, взыскание денежных средств осуществляется в судебном порядке.</w:t>
      </w:r>
    </w:p>
    <w:p w:rsidR="00B26989" w:rsidRDefault="00B26989" w:rsidP="00B26989">
      <w:pPr>
        <w:pStyle w:val="ConsPlusNormal"/>
        <w:ind w:firstLine="540"/>
        <w:jc w:val="both"/>
      </w:pPr>
      <w:r>
        <w:t>17. Ответственность за несоблюдение настоящего Порядка возлагается на комитет.</w:t>
      </w: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both"/>
      </w:pPr>
    </w:p>
    <w:p w:rsidR="00B26989" w:rsidRDefault="00B26989" w:rsidP="00B26989">
      <w:pPr>
        <w:pStyle w:val="ConsPlusNormal"/>
        <w:jc w:val="right"/>
        <w:outlineLvl w:val="3"/>
      </w:pPr>
      <w:hyperlink r:id="rId99" w:history="1">
        <w:r>
          <w:rPr>
            <w:color w:val="0000FF"/>
          </w:rPr>
          <w:t>Приложение 4</w:t>
        </w:r>
      </w:hyperlink>
    </w:p>
    <w:p w:rsidR="00B26989" w:rsidRDefault="00B26989" w:rsidP="00B26989">
      <w:pPr>
        <w:pStyle w:val="ConsPlusNormal"/>
        <w:jc w:val="right"/>
      </w:pPr>
      <w:r>
        <w:t>к подпрограмме</w:t>
      </w:r>
    </w:p>
    <w:p w:rsidR="00B26989" w:rsidRDefault="00B26989" w:rsidP="00B26989">
      <w:pPr>
        <w:pStyle w:val="ConsPlusNormal"/>
        <w:jc w:val="right"/>
      </w:pPr>
      <w:r>
        <w:t>"Общество и власть"</w:t>
      </w:r>
    </w:p>
    <w:p w:rsidR="00B26989" w:rsidRDefault="00B26989" w:rsidP="00B26989">
      <w:pPr>
        <w:pStyle w:val="ConsPlusNormal"/>
        <w:jc w:val="both"/>
      </w:pPr>
    </w:p>
    <w:p w:rsidR="00B26989" w:rsidRDefault="00B26989" w:rsidP="00B26989">
      <w:pPr>
        <w:pStyle w:val="ConsPlusNormal"/>
        <w:jc w:val="center"/>
      </w:pPr>
      <w:r>
        <w:t>ПОРЯДОК</w:t>
      </w:r>
    </w:p>
    <w:p w:rsidR="00B26989" w:rsidRDefault="00B26989" w:rsidP="00B26989">
      <w:pPr>
        <w:pStyle w:val="ConsPlusNormal"/>
        <w:jc w:val="center"/>
      </w:pPr>
      <w:r>
        <w:t>ПРЕДОСТАВЛЕНИЯ СУБСИДИЙ ИЗ ОБЛАСТНОГО БЮДЖЕТА</w:t>
      </w:r>
    </w:p>
    <w:p w:rsidR="00B26989" w:rsidRDefault="00B26989" w:rsidP="00B26989">
      <w:pPr>
        <w:pStyle w:val="ConsPlusNormal"/>
        <w:jc w:val="center"/>
      </w:pPr>
      <w:r>
        <w:t>ЛЕНИНГРАДСКОЙ ОБЛАСТИ В ЦЕЛЯХ ВОЗМЕЩЕНИЯ ЗАТРАТ В СВЯЗИ</w:t>
      </w:r>
    </w:p>
    <w:p w:rsidR="00B26989" w:rsidRDefault="00B26989" w:rsidP="00B26989">
      <w:pPr>
        <w:pStyle w:val="ConsPlusNormal"/>
        <w:jc w:val="center"/>
      </w:pPr>
      <w:r>
        <w:t>С ПРОИЗВОДСТВОМ ПОЛИГРАФИЧЕСКОЙ ПРОДУКЦИИ, ВЫПОЛНЕНИЕМ</w:t>
      </w:r>
    </w:p>
    <w:p w:rsidR="00B26989" w:rsidRDefault="00B26989" w:rsidP="00B26989">
      <w:pPr>
        <w:pStyle w:val="ConsPlusNormal"/>
        <w:jc w:val="center"/>
      </w:pPr>
      <w:r>
        <w:t>ПОЛИГРАФИЧЕСКИХ РАБОТ (ОКАЗАНИЕМ ПОЛИГРАФИЧЕСКИХ УСЛУГ)</w:t>
      </w:r>
    </w:p>
    <w:p w:rsidR="00B26989" w:rsidRDefault="00B26989" w:rsidP="00B26989">
      <w:pPr>
        <w:pStyle w:val="ConsPlusNormal"/>
        <w:jc w:val="center"/>
      </w:pPr>
    </w:p>
    <w:p w:rsidR="00B26989" w:rsidRDefault="00B26989" w:rsidP="00B26989">
      <w:pPr>
        <w:pStyle w:val="ConsPlusNormal"/>
        <w:jc w:val="center"/>
      </w:pPr>
      <w:r>
        <w:t>Список изменяющих документов</w:t>
      </w:r>
    </w:p>
    <w:p w:rsidR="00B26989" w:rsidRDefault="00B26989" w:rsidP="00B26989">
      <w:pPr>
        <w:pStyle w:val="ConsPlusNormal"/>
        <w:jc w:val="center"/>
      </w:pPr>
      <w:proofErr w:type="gramStart"/>
      <w:r>
        <w:t>(в ред. Постановлений Правительства Ленинградской области</w:t>
      </w:r>
      <w:proofErr w:type="gramEnd"/>
    </w:p>
    <w:p w:rsidR="00B26989" w:rsidRDefault="00B26989" w:rsidP="00B26989">
      <w:pPr>
        <w:pStyle w:val="ConsPlusNormal"/>
        <w:jc w:val="center"/>
      </w:pPr>
      <w:r>
        <w:t xml:space="preserve">от 22.12.2014 </w:t>
      </w:r>
      <w:hyperlink r:id="rId100" w:history="1">
        <w:r>
          <w:rPr>
            <w:color w:val="0000FF"/>
          </w:rPr>
          <w:t>N 614</w:t>
        </w:r>
      </w:hyperlink>
      <w:r>
        <w:t xml:space="preserve">, от 23.06.2015 </w:t>
      </w:r>
      <w:hyperlink r:id="rId101" w:history="1">
        <w:r>
          <w:rPr>
            <w:color w:val="0000FF"/>
          </w:rPr>
          <w:t>N 227</w:t>
        </w:r>
      </w:hyperlink>
      <w:r>
        <w:t>)</w:t>
      </w:r>
    </w:p>
    <w:p w:rsidR="00B26989" w:rsidRDefault="00B26989" w:rsidP="00B26989">
      <w:pPr>
        <w:pStyle w:val="ConsPlusNormal"/>
        <w:jc w:val="both"/>
      </w:pPr>
    </w:p>
    <w:p w:rsidR="00B26989" w:rsidRDefault="00B26989" w:rsidP="00B26989">
      <w:pPr>
        <w:pStyle w:val="ConsPlusNormal"/>
        <w:ind w:firstLine="540"/>
        <w:jc w:val="both"/>
      </w:pPr>
      <w:r>
        <w:t>1. Настоящий Порядок определяет условия и порядок предоставления из областного бюджета Ленинградской области субсидий в целях возмещения части затрат в связи с производством полиграфической продукции, выполнением полиграфических работ (оказанием полиграфических услуг) (далее - субсидии).</w:t>
      </w:r>
    </w:p>
    <w:p w:rsidR="00B26989" w:rsidRDefault="00B26989" w:rsidP="00B26989">
      <w:pPr>
        <w:pStyle w:val="ConsPlusNormal"/>
        <w:ind w:firstLine="540"/>
        <w:jc w:val="both"/>
      </w:pPr>
      <w:r>
        <w:t xml:space="preserve">2. В </w:t>
      </w:r>
      <w:proofErr w:type="gramStart"/>
      <w:r>
        <w:t>целях</w:t>
      </w:r>
      <w:proofErr w:type="gramEnd"/>
      <w:r>
        <w:t xml:space="preserve"> настоящего Порядка применяются следующие понятия:</w:t>
      </w:r>
    </w:p>
    <w:p w:rsidR="00B26989" w:rsidRDefault="00B26989" w:rsidP="00B26989">
      <w:pPr>
        <w:pStyle w:val="ConsPlusNormal"/>
        <w:ind w:firstLine="540"/>
        <w:jc w:val="both"/>
      </w:pPr>
      <w:r>
        <w:t>полиграфическая продукция - бюллетени, книги, брошюры, альбомы, плакаты, буклеты, открытки и иные полиграфические продукты, содержащие официальную символику Ленинградской области, информацию о правовых актах Ленинградской области, результатах деятельности органов государственной власти Ленинградской области, итогах социально-экономического развития, административно-территориальном делении, а также культурно-рекреационном потенциале и истории Ленинградской области;</w:t>
      </w:r>
    </w:p>
    <w:p w:rsidR="00B26989" w:rsidRDefault="00B26989" w:rsidP="00B26989">
      <w:pPr>
        <w:pStyle w:val="ConsPlusNormal"/>
        <w:ind w:firstLine="540"/>
        <w:jc w:val="both"/>
      </w:pPr>
      <w:r>
        <w:t>полиграфическая работа (услуга) - подготовка и выпуск полиграфической продукции независимо от тиража и способа изготовления.</w:t>
      </w:r>
    </w:p>
    <w:p w:rsidR="00B26989" w:rsidRDefault="00B26989" w:rsidP="00B26989">
      <w:pPr>
        <w:pStyle w:val="ConsPlusNormal"/>
        <w:ind w:firstLine="540"/>
        <w:jc w:val="both"/>
      </w:pPr>
      <w:r>
        <w:t xml:space="preserve">3. Субсидии предоставляются на безвозмездной и безвозвратной основе юридическим лицам (за исключением государственных (муниципальных) учреждений), индивидуальным </w:t>
      </w:r>
      <w:r>
        <w:lastRenderedPageBreak/>
        <w:t>предпринимателям, физическим лицам, зарегистрированным в Ленинградской области, - производителям товаров, работ, услуг, осуществляющим производство полиграфической продукции и выполнение полиграфических работ (далее - претенденты на получение субсидии).</w:t>
      </w:r>
    </w:p>
    <w:p w:rsidR="00B26989" w:rsidRDefault="00B26989" w:rsidP="00B26989">
      <w:pPr>
        <w:pStyle w:val="ConsPlusNormal"/>
        <w:ind w:firstLine="540"/>
        <w:jc w:val="both"/>
      </w:pPr>
      <w:r>
        <w:t>4. Субсидии предоставляются претендентам на получение субсидии, имеющим необходимые средства производства для оперативного издания полиграфической продукции (собственное полиграфическое оборудование и производственные площади, квалифицированные кадры, материалы).</w:t>
      </w:r>
    </w:p>
    <w:p w:rsidR="00B26989" w:rsidRDefault="00B26989" w:rsidP="00B26989">
      <w:pPr>
        <w:pStyle w:val="ConsPlusNormal"/>
        <w:ind w:firstLine="540"/>
        <w:jc w:val="both"/>
      </w:pPr>
      <w:r>
        <w:t>5. Претендентами на получение субсидии представляются в комитет по печати и связям с общественностью Ленинградской области (далее - комитет) следующие документы:</w:t>
      </w:r>
    </w:p>
    <w:p w:rsidR="00B26989" w:rsidRDefault="00B26989" w:rsidP="00B26989">
      <w:pPr>
        <w:pStyle w:val="ConsPlusNormal"/>
        <w:ind w:firstLine="540"/>
        <w:jc w:val="both"/>
      </w:pPr>
      <w:r>
        <w:t>а) заявка на получение субсидии по форме, утвержденной приказом комитета;</w:t>
      </w:r>
    </w:p>
    <w:p w:rsidR="00B26989" w:rsidRDefault="00B26989" w:rsidP="00B26989">
      <w:pPr>
        <w:pStyle w:val="ConsPlusNormal"/>
        <w:ind w:firstLine="540"/>
        <w:jc w:val="both"/>
      </w:pPr>
      <w:r>
        <w:t>б) краткая информация о претенденте на получение субсидии (год образования, статус, род деятельности, цели и задачи, структура, состав и квалификация работников, достижения, имеющиеся возможности и средства производства);</w:t>
      </w:r>
    </w:p>
    <w:p w:rsidR="00B26989" w:rsidRDefault="00B26989" w:rsidP="00B26989">
      <w:pPr>
        <w:pStyle w:val="ConsPlusNormal"/>
        <w:ind w:firstLine="540"/>
        <w:jc w:val="both"/>
      </w:pPr>
      <w:r>
        <w:t>в) расчет доходов и расходов за два предыдущих года, а также прогноз расходов и доходов на год обращения за получением субсидии, по форме, утвержденной приказом комитета;</w:t>
      </w:r>
    </w:p>
    <w:p w:rsidR="00B26989" w:rsidRDefault="00B26989" w:rsidP="00B26989">
      <w:pPr>
        <w:pStyle w:val="ConsPlusNormal"/>
        <w:ind w:firstLine="540"/>
        <w:jc w:val="both"/>
      </w:pPr>
      <w:r>
        <w:t>г) документ (документы), подтверждающий полномочия руководителя претендента на получение субсидии;</w:t>
      </w:r>
    </w:p>
    <w:p w:rsidR="00B26989" w:rsidRDefault="00B26989" w:rsidP="00B26989">
      <w:pPr>
        <w:pStyle w:val="ConsPlusNormal"/>
        <w:ind w:firstLine="540"/>
        <w:jc w:val="both"/>
      </w:pPr>
      <w:r>
        <w:t>д) образцы полиграфической продукции и перечень полиграфических работ, выполненных за предыдущий год;</w:t>
      </w:r>
    </w:p>
    <w:p w:rsidR="00B26989" w:rsidRDefault="00B26989" w:rsidP="00B26989">
      <w:pPr>
        <w:pStyle w:val="ConsPlusNormal"/>
        <w:ind w:firstLine="540"/>
        <w:jc w:val="both"/>
      </w:pPr>
      <w:bookmarkStart w:id="13" w:name="P2202"/>
      <w:bookmarkEnd w:id="13"/>
      <w:r>
        <w:t>е) копия учредительных документов, заверенная претендентом на получение субсидии;</w:t>
      </w:r>
    </w:p>
    <w:p w:rsidR="00B26989" w:rsidRDefault="00B26989" w:rsidP="00B26989">
      <w:pPr>
        <w:pStyle w:val="ConsPlusNormal"/>
        <w:ind w:firstLine="540"/>
        <w:jc w:val="both"/>
      </w:pPr>
      <w:r>
        <w:t>ж) копия свидетельства о постановке на учет в налоговом органе, заверенная претендентом на получение субсидии;</w:t>
      </w:r>
    </w:p>
    <w:p w:rsidR="00B26989" w:rsidRDefault="00B26989" w:rsidP="00B26989">
      <w:pPr>
        <w:pStyle w:val="ConsPlusNormal"/>
        <w:ind w:firstLine="540"/>
        <w:jc w:val="both"/>
      </w:pPr>
      <w:bookmarkStart w:id="14" w:name="P2204"/>
      <w:bookmarkEnd w:id="14"/>
      <w:r>
        <w:t>з) выписка из Единого государственного реестра юридических лиц или Единого государственного реестра индивидуальных предпринимателей;</w:t>
      </w:r>
    </w:p>
    <w:p w:rsidR="00B26989" w:rsidRDefault="00B26989" w:rsidP="00B26989">
      <w:pPr>
        <w:pStyle w:val="ConsPlusNormal"/>
        <w:ind w:firstLine="540"/>
        <w:jc w:val="both"/>
      </w:pPr>
      <w:r>
        <w:t>и) справка об отсутствии задолженности по уплате налогов в бюджеты всех уровней и государственные внебюджетные фонды.</w:t>
      </w:r>
    </w:p>
    <w:p w:rsidR="00B26989" w:rsidRDefault="00B26989" w:rsidP="00B26989">
      <w:pPr>
        <w:pStyle w:val="ConsPlusNormal"/>
        <w:ind w:firstLine="540"/>
        <w:jc w:val="both"/>
      </w:pPr>
      <w:r>
        <w:t xml:space="preserve">В </w:t>
      </w:r>
      <w:proofErr w:type="gramStart"/>
      <w:r>
        <w:t>случае</w:t>
      </w:r>
      <w:proofErr w:type="gramEnd"/>
      <w:r>
        <w:t xml:space="preserve"> если заявитель не представил документы, указанные в </w:t>
      </w:r>
      <w:hyperlink w:anchor="P2202" w:history="1">
        <w:r>
          <w:rPr>
            <w:color w:val="0000FF"/>
          </w:rPr>
          <w:t>подпунктах "е"</w:t>
        </w:r>
      </w:hyperlink>
      <w:r>
        <w:t xml:space="preserve"> - </w:t>
      </w:r>
      <w:hyperlink w:anchor="P2204" w:history="1">
        <w:r>
          <w:rPr>
            <w:color w:val="0000FF"/>
          </w:rPr>
          <w:t>"з"</w:t>
        </w:r>
      </w:hyperlink>
      <w:r>
        <w:t>, документы запрашиваются комитетом в налоговом органе.</w:t>
      </w:r>
    </w:p>
    <w:p w:rsidR="00B26989" w:rsidRDefault="00B26989" w:rsidP="00B26989">
      <w:pPr>
        <w:pStyle w:val="ConsPlusNormal"/>
        <w:ind w:firstLine="540"/>
        <w:jc w:val="both"/>
      </w:pPr>
      <w:r>
        <w:t xml:space="preserve">6. Срок представления заявок на получение субсидий на текущий год, требования к оформлению заявок, время и место подачи заявок </w:t>
      </w:r>
      <w:proofErr w:type="gramStart"/>
      <w:r>
        <w:t>утверждаются приказом комитета ежегодно и размещаются</w:t>
      </w:r>
      <w:proofErr w:type="gramEnd"/>
      <w:r>
        <w:t xml:space="preserve"> на официальном сайте комитета по печати и связям с общественностью Ленинградской области в сети Интернет по адресу: press.lenobl.ru.</w:t>
      </w:r>
    </w:p>
    <w:p w:rsidR="00B26989" w:rsidRDefault="00B26989" w:rsidP="00B26989">
      <w:pPr>
        <w:pStyle w:val="ConsPlusNormal"/>
        <w:ind w:firstLine="540"/>
        <w:jc w:val="both"/>
      </w:pPr>
      <w:r>
        <w:t>7. Заявки на получение субсидий, представленные после утвержденного приказом комитета срока, не рассматриваются.</w:t>
      </w:r>
    </w:p>
    <w:p w:rsidR="00B26989" w:rsidRDefault="00B26989" w:rsidP="00B26989">
      <w:pPr>
        <w:pStyle w:val="ConsPlusNormal"/>
        <w:ind w:firstLine="540"/>
        <w:jc w:val="both"/>
      </w:pPr>
      <w:r>
        <w:t>8. Претендент на получение субсидии имеет право отозвать заявку, о чем письменно уведомляет комитет.</w:t>
      </w:r>
    </w:p>
    <w:p w:rsidR="00B26989" w:rsidRDefault="00B26989" w:rsidP="00B26989">
      <w:pPr>
        <w:pStyle w:val="ConsPlusNormal"/>
        <w:ind w:firstLine="540"/>
        <w:jc w:val="both"/>
      </w:pPr>
      <w:r>
        <w:t>9. Представленные в комитет документы и материалы претендентам на получение субсидии не возвращаются.</w:t>
      </w:r>
    </w:p>
    <w:p w:rsidR="00B26989" w:rsidRDefault="00B26989" w:rsidP="00B26989">
      <w:pPr>
        <w:pStyle w:val="ConsPlusNormal"/>
        <w:ind w:firstLine="540"/>
        <w:jc w:val="both"/>
      </w:pPr>
      <w:r>
        <w:t>10. Отбор получателей субсидии осуществляется комиссией по отбору получателей субсидии (далее - комиссия).</w:t>
      </w:r>
    </w:p>
    <w:p w:rsidR="00B26989" w:rsidRDefault="00B26989" w:rsidP="00B26989">
      <w:pPr>
        <w:pStyle w:val="ConsPlusNormal"/>
        <w:ind w:firstLine="540"/>
        <w:jc w:val="both"/>
      </w:pPr>
      <w:r>
        <w:t>11. Положение о комиссии утверждается приказом комитета, состав комиссии - распоряжением комитета.</w:t>
      </w:r>
    </w:p>
    <w:p w:rsidR="00B26989" w:rsidRDefault="00B26989" w:rsidP="00B26989">
      <w:pPr>
        <w:pStyle w:val="ConsPlusNormal"/>
        <w:ind w:firstLine="540"/>
        <w:jc w:val="both"/>
      </w:pPr>
      <w:r>
        <w:t xml:space="preserve">12. Субсидии предоставляются при условии заключения между комитетом и получателем субсидии договора по форме, утверждаемой приказом комитета (далее - договор). Договором предусматриваются целевое назначение субсидии; целевые показатели результативности использования субсидии - количество наименований полиграфической продукции для издания в течение года; сроки и условия предоставления, размер и порядок перечисления субсидии; порядок, форма и сроки представления получателем субсидии отчета о выполнении договора; обязательство получателя субсидии по предоставлению комитету плана мероприятий ("дорожной карты") по достижению целевых показателей результативности использования субсидии в форме дополнительного соглашения; обязательство получателя субсидии по организации учета и представления отчетности о достижении целевых показателей результативности использования субсидии; проведение комитетом проверок соблюдения получателем субсидии условий, установленных заключенным договором; размещение комитетом отчетности о достижении </w:t>
      </w:r>
      <w:r>
        <w:lastRenderedPageBreak/>
        <w:t>целевых показателей результативности использования субсидий на официальном сайте Администрации Ленинградской области; обязательство получателя субсидии по возврату предоставленных сре</w:t>
      </w:r>
      <w:proofErr w:type="gramStart"/>
      <w:r>
        <w:t>дств в сл</w:t>
      </w:r>
      <w:proofErr w:type="gramEnd"/>
      <w:r>
        <w:t>учае установления по итогам проверок, проведенных комитетом, а также уполномоченными органами государственного финансового контроля, факта нарушений условий, определенных соответствующим порядком предоставления субсидий и заключенным договором; согласие получателя субсидии на осуществление главным распорядителем (распорядителем) средств областного бюджета Ленинградской области, предоставляющим субсидию, и органом государственного финансового контроля проверок соблюдения получателем субсидии условий, целей и порядка их предоставления; обязательство получателя субсидии о недопущении образования задолженности по выплате заработной платы работникам; обязательство получателя субсидии о выплате заработной платы работникам не ниже размера, установленного региональным соглашением о минимальной заработной плате в Ленинградской области.</w:t>
      </w:r>
    </w:p>
    <w:p w:rsidR="00B26989" w:rsidRDefault="00B26989" w:rsidP="00B26989">
      <w:pPr>
        <w:pStyle w:val="ConsPlusNormal"/>
        <w:jc w:val="both"/>
      </w:pPr>
      <w:r>
        <w:t xml:space="preserve">(в ред. </w:t>
      </w:r>
      <w:hyperlink r:id="rId102" w:history="1">
        <w:r>
          <w:rPr>
            <w:color w:val="0000FF"/>
          </w:rPr>
          <w:t>Постановления</w:t>
        </w:r>
      </w:hyperlink>
      <w:r>
        <w:t xml:space="preserve"> Правительства Ленинградской области от 22.12.2014 N 614)</w:t>
      </w:r>
    </w:p>
    <w:p w:rsidR="00B26989" w:rsidRDefault="00B26989" w:rsidP="00B26989">
      <w:pPr>
        <w:pStyle w:val="ConsPlusNormal"/>
        <w:ind w:firstLine="540"/>
        <w:jc w:val="both"/>
      </w:pPr>
      <w:r>
        <w:t>13. Объем субсидии определяется исходя из количества получателей субсидии, а также сведений о полученных доходах и произведенных расходах за два года, предшествующих году обращения за получением субсидии, связанных с производством полиграфической продукции, выполнением полиграфических работ (оказанием полиграфических услуг).</w:t>
      </w:r>
    </w:p>
    <w:p w:rsidR="00B26989" w:rsidRDefault="00B26989" w:rsidP="00B26989">
      <w:pPr>
        <w:pStyle w:val="ConsPlusNormal"/>
        <w:ind w:firstLine="540"/>
        <w:jc w:val="both"/>
      </w:pPr>
      <w:r>
        <w:t xml:space="preserve">В </w:t>
      </w:r>
      <w:proofErr w:type="gramStart"/>
      <w:r>
        <w:t>случае</w:t>
      </w:r>
      <w:proofErr w:type="gramEnd"/>
      <w:r>
        <w:t xml:space="preserve"> превышения расчетного объема субсидии по всем получателям субсидий над бюджетными ассигнованиями, предусмотренными в Программе на указанные цели на соответствующий финансовый год, объем субсидии сокращается пропорционально. Размер субсидий утверждается распоряжением комитета.</w:t>
      </w:r>
    </w:p>
    <w:p w:rsidR="00B26989" w:rsidRDefault="00B26989" w:rsidP="00B26989">
      <w:pPr>
        <w:pStyle w:val="ConsPlusNormal"/>
        <w:ind w:firstLine="540"/>
        <w:jc w:val="both"/>
      </w:pPr>
      <w:r>
        <w:t xml:space="preserve">В </w:t>
      </w:r>
      <w:proofErr w:type="gramStart"/>
      <w:r>
        <w:t>случае</w:t>
      </w:r>
      <w:proofErr w:type="gramEnd"/>
      <w:r>
        <w:t xml:space="preserve"> изменения потребности в услугах и материальных ресурсах, а также цен на них или несоответствия заявленных расходов фактические получатели субсидии письменно информируют комитет об указанных изменениях. Комитет на основании полученной информации </w:t>
      </w:r>
      <w:proofErr w:type="gramStart"/>
      <w:r>
        <w:t>осуществляет перерасчет размера субсидии и вносит</w:t>
      </w:r>
      <w:proofErr w:type="gramEnd"/>
      <w:r>
        <w:t xml:space="preserve"> изменения в распоряжение комитета.</w:t>
      </w:r>
    </w:p>
    <w:p w:rsidR="00B26989" w:rsidRDefault="00B26989" w:rsidP="00B26989">
      <w:pPr>
        <w:pStyle w:val="ConsPlusNormal"/>
        <w:ind w:firstLine="540"/>
        <w:jc w:val="both"/>
      </w:pPr>
      <w:r>
        <w:t>14. Субсидии предоставляются на возмещение части затрат по следующим видам расходов:</w:t>
      </w:r>
    </w:p>
    <w:p w:rsidR="00B26989" w:rsidRDefault="00B26989" w:rsidP="00B26989">
      <w:pPr>
        <w:pStyle w:val="ConsPlusNormal"/>
        <w:ind w:firstLine="540"/>
        <w:jc w:val="both"/>
      </w:pPr>
      <w:r>
        <w:t>приобретение материалов, используемых при выполнении издательско-полиграфических работ, - до 100 проц.;</w:t>
      </w:r>
    </w:p>
    <w:p w:rsidR="00B26989" w:rsidRDefault="00B26989" w:rsidP="00B26989">
      <w:pPr>
        <w:pStyle w:val="ConsPlusNormal"/>
        <w:ind w:firstLine="540"/>
        <w:jc w:val="both"/>
      </w:pPr>
      <w:proofErr w:type="gramStart"/>
      <w:r>
        <w:t>аренда помещений и оплата эксплуатационных расходов (коммунальные услуги, связанные с содержанием производственных помещений, включая отопление, освещение, водоснабжение, охрану, а также услуги связи - телефон и интернет) - до 100 проц.;</w:t>
      </w:r>
      <w:proofErr w:type="gramEnd"/>
    </w:p>
    <w:p w:rsidR="00B26989" w:rsidRDefault="00B26989" w:rsidP="00B26989">
      <w:pPr>
        <w:pStyle w:val="ConsPlusNormal"/>
        <w:ind w:firstLine="540"/>
        <w:jc w:val="both"/>
      </w:pPr>
      <w:r>
        <w:t>приобретение полиграфического оборудования - до 50 проц. стоимости;</w:t>
      </w:r>
    </w:p>
    <w:p w:rsidR="00B26989" w:rsidRDefault="00B26989" w:rsidP="00B26989">
      <w:pPr>
        <w:pStyle w:val="ConsPlusNormal"/>
        <w:ind w:firstLine="540"/>
        <w:jc w:val="both"/>
      </w:pPr>
      <w:r>
        <w:t>текущий ремонт и обслуживание полиграфического оборудования - до 100 проц. стоимости;</w:t>
      </w:r>
    </w:p>
    <w:p w:rsidR="00B26989" w:rsidRDefault="00B26989" w:rsidP="00B26989">
      <w:pPr>
        <w:pStyle w:val="ConsPlusNormal"/>
        <w:ind w:firstLine="540"/>
        <w:jc w:val="both"/>
      </w:pPr>
      <w:r>
        <w:t xml:space="preserve">заработная плата работников и </w:t>
      </w:r>
      <w:proofErr w:type="gramStart"/>
      <w:r>
        <w:t>отчисления</w:t>
      </w:r>
      <w:proofErr w:type="gramEnd"/>
      <w:r>
        <w:t xml:space="preserve"> во внебюджетные фонды исходя из установленной работнику тарифной ставки или оклада - до 70 проц.</w:t>
      </w:r>
    </w:p>
    <w:p w:rsidR="00B26989" w:rsidRDefault="00B26989" w:rsidP="00B26989">
      <w:pPr>
        <w:pStyle w:val="ConsPlusNormal"/>
        <w:jc w:val="both"/>
      </w:pPr>
      <w:r>
        <w:t xml:space="preserve">(п. 14 в ред. </w:t>
      </w:r>
      <w:hyperlink r:id="rId103"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15. Перечисление субсидий осуществляется в порядке, предусмотренном бюджетным законодательством, в виде возмещения фактически произведенных затрат или в виде аванса на основании заключенных договоров на счета получателей субсидии, открытые в кредитных организациях.</w:t>
      </w:r>
    </w:p>
    <w:p w:rsidR="00B26989" w:rsidRDefault="00B26989" w:rsidP="00B26989">
      <w:pPr>
        <w:pStyle w:val="ConsPlusNormal"/>
        <w:jc w:val="both"/>
      </w:pPr>
      <w:r>
        <w:t>(</w:t>
      </w:r>
      <w:proofErr w:type="gramStart"/>
      <w:r>
        <w:t>п</w:t>
      </w:r>
      <w:proofErr w:type="gramEnd"/>
      <w:r>
        <w:t xml:space="preserve">. 15 в ред. </w:t>
      </w:r>
      <w:hyperlink r:id="rId104" w:history="1">
        <w:r>
          <w:rPr>
            <w:color w:val="0000FF"/>
          </w:rPr>
          <w:t>Постановления</w:t>
        </w:r>
      </w:hyperlink>
      <w:r>
        <w:t xml:space="preserve"> Правительства Ленинградской области от 23.06.2015 N 227)</w:t>
      </w:r>
    </w:p>
    <w:p w:rsidR="00B26989" w:rsidRDefault="00B26989" w:rsidP="00B26989">
      <w:pPr>
        <w:pStyle w:val="ConsPlusNormal"/>
        <w:ind w:firstLine="540"/>
        <w:jc w:val="both"/>
      </w:pPr>
      <w:r>
        <w:t>16. Получатели субсидии не позднее срока, установленного договором, представляют в комитет отчет об использовании субсидии.</w:t>
      </w:r>
    </w:p>
    <w:p w:rsidR="00B26989" w:rsidRDefault="00B26989" w:rsidP="00B26989">
      <w:pPr>
        <w:pStyle w:val="ConsPlusNormal"/>
        <w:ind w:firstLine="540"/>
        <w:jc w:val="both"/>
      </w:pPr>
      <w:r>
        <w:t xml:space="preserve">17. В </w:t>
      </w:r>
      <w:proofErr w:type="gramStart"/>
      <w:r>
        <w:t>случае</w:t>
      </w:r>
      <w:proofErr w:type="gramEnd"/>
      <w:r>
        <w:t xml:space="preserve"> нарушения условий предоставления субсидии соответствующие средства подлежат возврату в областной бюджет Ленинградской области в порядке, установленном комитетом финансов Ленинградской области. Если получатель субсидии отказывается добровольно возвращать субсидию, взыскание денежных средств осуществляется в судебном порядке.</w:t>
      </w:r>
    </w:p>
    <w:p w:rsidR="00B26989" w:rsidRDefault="00B26989" w:rsidP="00B26989">
      <w:pPr>
        <w:pStyle w:val="ConsPlusNormal"/>
        <w:ind w:firstLine="540"/>
        <w:jc w:val="both"/>
      </w:pPr>
      <w:r>
        <w:t>18. Ответственность за несоблюдение настоящего Порядка возлагается на комитет.</w:t>
      </w:r>
    </w:p>
    <w:p w:rsidR="00B26989" w:rsidRDefault="00B26989" w:rsidP="00B26989"/>
    <w:sectPr w:rsidR="00B26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989"/>
    <w:rsid w:val="00145E47"/>
    <w:rsid w:val="007B5AA5"/>
    <w:rsid w:val="00B26989"/>
    <w:rsid w:val="00BC3FD8"/>
    <w:rsid w:val="00DE614B"/>
    <w:rsid w:val="00E1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989"/>
    <w:pPr>
      <w:widowControl w:val="0"/>
      <w:autoSpaceDE w:val="0"/>
      <w:autoSpaceDN w:val="0"/>
      <w:spacing w:after="0"/>
    </w:pPr>
    <w:rPr>
      <w:rFonts w:ascii="Calibri" w:eastAsia="Times New Roman" w:hAnsi="Calibri" w:cs="Calibri"/>
      <w:szCs w:val="20"/>
      <w:lang w:eastAsia="ru-RU"/>
    </w:rPr>
  </w:style>
  <w:style w:type="paragraph" w:styleId="a3">
    <w:name w:val="Balloon Text"/>
    <w:basedOn w:val="a"/>
    <w:link w:val="a4"/>
    <w:uiPriority w:val="99"/>
    <w:semiHidden/>
    <w:unhideWhenUsed/>
    <w:rsid w:val="00B26989"/>
    <w:pPr>
      <w:spacing w:after="0"/>
    </w:pPr>
    <w:rPr>
      <w:rFonts w:ascii="Tahoma" w:hAnsi="Tahoma" w:cs="Tahoma"/>
      <w:sz w:val="16"/>
      <w:szCs w:val="16"/>
    </w:rPr>
  </w:style>
  <w:style w:type="character" w:customStyle="1" w:styleId="a4">
    <w:name w:val="Текст выноски Знак"/>
    <w:basedOn w:val="a0"/>
    <w:link w:val="a3"/>
    <w:uiPriority w:val="99"/>
    <w:semiHidden/>
    <w:rsid w:val="00B26989"/>
    <w:rPr>
      <w:rFonts w:ascii="Tahoma" w:hAnsi="Tahoma" w:cs="Tahoma"/>
      <w:sz w:val="16"/>
      <w:szCs w:val="16"/>
    </w:rPr>
  </w:style>
  <w:style w:type="paragraph" w:customStyle="1" w:styleId="ConsPlusNonformat">
    <w:name w:val="ConsPlusNonformat"/>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Title">
    <w:name w:val="ConsPlusTitle"/>
    <w:rsid w:val="00B26989"/>
    <w:pPr>
      <w:widowControl w:val="0"/>
      <w:autoSpaceDE w:val="0"/>
      <w:autoSpaceDN w:val="0"/>
      <w:spacing w:after="0"/>
    </w:pPr>
    <w:rPr>
      <w:rFonts w:ascii="Calibri" w:eastAsia="Times New Roman" w:hAnsi="Calibri" w:cs="Calibri"/>
      <w:b/>
      <w:szCs w:val="20"/>
      <w:lang w:eastAsia="ru-RU"/>
    </w:rPr>
  </w:style>
  <w:style w:type="paragraph" w:customStyle="1" w:styleId="ConsPlusCell">
    <w:name w:val="ConsPlusCell"/>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DocList">
    <w:name w:val="ConsPlusDocList"/>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TitlePage">
    <w:name w:val="ConsPlusTitlePage"/>
    <w:rsid w:val="00B26989"/>
    <w:pPr>
      <w:widowControl w:val="0"/>
      <w:autoSpaceDE w:val="0"/>
      <w:autoSpaceDN w:val="0"/>
      <w:spacing w:after="0"/>
    </w:pPr>
    <w:rPr>
      <w:rFonts w:ascii="Tahoma" w:eastAsia="Times New Roman" w:hAnsi="Tahoma" w:cs="Tahoma"/>
      <w:sz w:val="20"/>
      <w:szCs w:val="20"/>
      <w:lang w:eastAsia="ru-RU"/>
    </w:rPr>
  </w:style>
  <w:style w:type="paragraph" w:customStyle="1" w:styleId="ConsPlusJurTerm">
    <w:name w:val="ConsPlusJurTerm"/>
    <w:rsid w:val="00B26989"/>
    <w:pPr>
      <w:widowControl w:val="0"/>
      <w:autoSpaceDE w:val="0"/>
      <w:autoSpaceDN w:val="0"/>
      <w:spacing w:after="0"/>
    </w:pPr>
    <w:rPr>
      <w:rFonts w:ascii="Tahoma" w:eastAsia="Times New Roman" w:hAnsi="Tahoma" w:cs="Tahoma"/>
      <w:sz w:val="20"/>
      <w:szCs w:val="20"/>
      <w:lang w:eastAsia="ru-RU"/>
    </w:rPr>
  </w:style>
  <w:style w:type="paragraph" w:customStyle="1" w:styleId="ConsPlusTextList">
    <w:name w:val="ConsPlusTextList"/>
    <w:rsid w:val="00B26989"/>
    <w:pPr>
      <w:widowControl w:val="0"/>
      <w:autoSpaceDE w:val="0"/>
      <w:autoSpaceDN w:val="0"/>
      <w:spacing w:after="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6989"/>
    <w:pPr>
      <w:widowControl w:val="0"/>
      <w:autoSpaceDE w:val="0"/>
      <w:autoSpaceDN w:val="0"/>
      <w:spacing w:after="0"/>
    </w:pPr>
    <w:rPr>
      <w:rFonts w:ascii="Calibri" w:eastAsia="Times New Roman" w:hAnsi="Calibri" w:cs="Calibri"/>
      <w:szCs w:val="20"/>
      <w:lang w:eastAsia="ru-RU"/>
    </w:rPr>
  </w:style>
  <w:style w:type="paragraph" w:styleId="a3">
    <w:name w:val="Balloon Text"/>
    <w:basedOn w:val="a"/>
    <w:link w:val="a4"/>
    <w:uiPriority w:val="99"/>
    <w:semiHidden/>
    <w:unhideWhenUsed/>
    <w:rsid w:val="00B26989"/>
    <w:pPr>
      <w:spacing w:after="0"/>
    </w:pPr>
    <w:rPr>
      <w:rFonts w:ascii="Tahoma" w:hAnsi="Tahoma" w:cs="Tahoma"/>
      <w:sz w:val="16"/>
      <w:szCs w:val="16"/>
    </w:rPr>
  </w:style>
  <w:style w:type="character" w:customStyle="1" w:styleId="a4">
    <w:name w:val="Текст выноски Знак"/>
    <w:basedOn w:val="a0"/>
    <w:link w:val="a3"/>
    <w:uiPriority w:val="99"/>
    <w:semiHidden/>
    <w:rsid w:val="00B26989"/>
    <w:rPr>
      <w:rFonts w:ascii="Tahoma" w:hAnsi="Tahoma" w:cs="Tahoma"/>
      <w:sz w:val="16"/>
      <w:szCs w:val="16"/>
    </w:rPr>
  </w:style>
  <w:style w:type="paragraph" w:customStyle="1" w:styleId="ConsPlusNonformat">
    <w:name w:val="ConsPlusNonformat"/>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Title">
    <w:name w:val="ConsPlusTitle"/>
    <w:rsid w:val="00B26989"/>
    <w:pPr>
      <w:widowControl w:val="0"/>
      <w:autoSpaceDE w:val="0"/>
      <w:autoSpaceDN w:val="0"/>
      <w:spacing w:after="0"/>
    </w:pPr>
    <w:rPr>
      <w:rFonts w:ascii="Calibri" w:eastAsia="Times New Roman" w:hAnsi="Calibri" w:cs="Calibri"/>
      <w:b/>
      <w:szCs w:val="20"/>
      <w:lang w:eastAsia="ru-RU"/>
    </w:rPr>
  </w:style>
  <w:style w:type="paragraph" w:customStyle="1" w:styleId="ConsPlusCell">
    <w:name w:val="ConsPlusCell"/>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DocList">
    <w:name w:val="ConsPlusDocList"/>
    <w:rsid w:val="00B26989"/>
    <w:pPr>
      <w:widowControl w:val="0"/>
      <w:autoSpaceDE w:val="0"/>
      <w:autoSpaceDN w:val="0"/>
      <w:spacing w:after="0"/>
    </w:pPr>
    <w:rPr>
      <w:rFonts w:ascii="Courier New" w:eastAsia="Times New Roman" w:hAnsi="Courier New" w:cs="Courier New"/>
      <w:sz w:val="20"/>
      <w:szCs w:val="20"/>
      <w:lang w:eastAsia="ru-RU"/>
    </w:rPr>
  </w:style>
  <w:style w:type="paragraph" w:customStyle="1" w:styleId="ConsPlusTitlePage">
    <w:name w:val="ConsPlusTitlePage"/>
    <w:rsid w:val="00B26989"/>
    <w:pPr>
      <w:widowControl w:val="0"/>
      <w:autoSpaceDE w:val="0"/>
      <w:autoSpaceDN w:val="0"/>
      <w:spacing w:after="0"/>
    </w:pPr>
    <w:rPr>
      <w:rFonts w:ascii="Tahoma" w:eastAsia="Times New Roman" w:hAnsi="Tahoma" w:cs="Tahoma"/>
      <w:sz w:val="20"/>
      <w:szCs w:val="20"/>
      <w:lang w:eastAsia="ru-RU"/>
    </w:rPr>
  </w:style>
  <w:style w:type="paragraph" w:customStyle="1" w:styleId="ConsPlusJurTerm">
    <w:name w:val="ConsPlusJurTerm"/>
    <w:rsid w:val="00B26989"/>
    <w:pPr>
      <w:widowControl w:val="0"/>
      <w:autoSpaceDE w:val="0"/>
      <w:autoSpaceDN w:val="0"/>
      <w:spacing w:after="0"/>
    </w:pPr>
    <w:rPr>
      <w:rFonts w:ascii="Tahoma" w:eastAsia="Times New Roman" w:hAnsi="Tahoma" w:cs="Tahoma"/>
      <w:sz w:val="20"/>
      <w:szCs w:val="20"/>
      <w:lang w:eastAsia="ru-RU"/>
    </w:rPr>
  </w:style>
  <w:style w:type="paragraph" w:customStyle="1" w:styleId="ConsPlusTextList">
    <w:name w:val="ConsPlusTextList"/>
    <w:rsid w:val="00B26989"/>
    <w:pPr>
      <w:widowControl w:val="0"/>
      <w:autoSpaceDE w:val="0"/>
      <w:autoSpaceDN w:val="0"/>
      <w:spacing w:after="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257E63D6FF21FAF59AE22D958464F4415BF3CE39BA31AC5840B855F11K9g2N" TargetMode="External"/><Relationship Id="rId21" Type="http://schemas.openxmlformats.org/officeDocument/2006/relationships/hyperlink" Target="consultantplus://offline/ref=B257E63D6FF21FAF59AE3DC84D464F4416B83EE295A31AC5840B855F11K9g2N" TargetMode="External"/><Relationship Id="rId42" Type="http://schemas.openxmlformats.org/officeDocument/2006/relationships/hyperlink" Target="consultantplus://offline/ref=B257E63D6FF21FAF59AE22D958464F4415BB39E497A61AC5840B855F119275E607BC4995158272C0KFgEN" TargetMode="External"/><Relationship Id="rId47" Type="http://schemas.openxmlformats.org/officeDocument/2006/relationships/hyperlink" Target="consultantplus://offline/ref=B257E63D6FF21FAF59AE22D958464F4415BE37EA93A81AC5840B855F119275E607BC4995158270C7KFgDN" TargetMode="External"/><Relationship Id="rId63" Type="http://schemas.openxmlformats.org/officeDocument/2006/relationships/hyperlink" Target="consultantplus://offline/ref=B257E63D6FF21FAF59AE22D958464F4415BE37EA93A81AC5840B855F119275E607BC4995158270C6KFg8N" TargetMode="External"/><Relationship Id="rId68" Type="http://schemas.openxmlformats.org/officeDocument/2006/relationships/hyperlink" Target="consultantplus://offline/ref=B257E63D6FF21FAF59AE22D958464F4415BE3EE59AA31AC5840B855F119275E607BC4995158273C0KFgDN" TargetMode="External"/><Relationship Id="rId84" Type="http://schemas.openxmlformats.org/officeDocument/2006/relationships/hyperlink" Target="consultantplus://offline/ref=B257E63D6FF21FAF59AE22D958464F4415BE37EA93A81AC5840B855F119275E607BC4995158270C6KFgDN" TargetMode="External"/><Relationship Id="rId89" Type="http://schemas.openxmlformats.org/officeDocument/2006/relationships/hyperlink" Target="consultantplus://offline/ref=B257E63D6FF21FAF59AE22D958464F4415BE37EA93A81AC5840B855F119275E607BC4995158270C6KFgEN" TargetMode="External"/><Relationship Id="rId7" Type="http://schemas.openxmlformats.org/officeDocument/2006/relationships/hyperlink" Target="consultantplus://offline/ref=B257E63D6FF21FAF59AE22D958464F4415BD38E796A71AC5840B855F119275E607BC4995158277C4KFgCN" TargetMode="External"/><Relationship Id="rId71" Type="http://schemas.openxmlformats.org/officeDocument/2006/relationships/hyperlink" Target="consultantplus://offline/ref=B257E63D6FF21FAF59AE22D958464F4415BE3EE59AA31AC5840B855F119275E607BC4995158273C0KFgEN" TargetMode="External"/><Relationship Id="rId92" Type="http://schemas.openxmlformats.org/officeDocument/2006/relationships/hyperlink" Target="consultantplus://offline/ref=B257E63D6FF21FAF59AE22D958464F4415BD38E796A71AC5840B855F119275E607BC4995158274C2KFg0N" TargetMode="External"/><Relationship Id="rId2" Type="http://schemas.microsoft.com/office/2007/relationships/stylesWithEffects" Target="stylesWithEffects.xml"/><Relationship Id="rId16" Type="http://schemas.openxmlformats.org/officeDocument/2006/relationships/hyperlink" Target="consultantplus://offline/ref=B257E63D6FF21FAF59AE22D958464F4415BE3EE59AA31AC5840B855F119275E607BC4995158272C9KFgBN" TargetMode="External"/><Relationship Id="rId29" Type="http://schemas.openxmlformats.org/officeDocument/2006/relationships/hyperlink" Target="consultantplus://offline/ref=B257E63D6FF21FAF59AE3DC84D464F4415BA36E196A41AC5840B855F11K9g2N" TargetMode="External"/><Relationship Id="rId11" Type="http://schemas.openxmlformats.org/officeDocument/2006/relationships/hyperlink" Target="consultantplus://offline/ref=B257E63D6FF21FAF59AE22D958464F4415BE37EA93A81AC5840B855F119275E607BC4995158270C5KFg1N" TargetMode="External"/><Relationship Id="rId24" Type="http://schemas.openxmlformats.org/officeDocument/2006/relationships/hyperlink" Target="consultantplus://offline/ref=B257E63D6FF21FAF59AE22D958464F4415BB3DE695A11AC5840B855F11K9g2N" TargetMode="External"/><Relationship Id="rId32" Type="http://schemas.openxmlformats.org/officeDocument/2006/relationships/hyperlink" Target="consultantplus://offline/ref=B257E63D6FF21FAF59AE22D958464F4415BB39E497A61AC5840B855F119275E607BC4995158272C0KFgEN" TargetMode="External"/><Relationship Id="rId37" Type="http://schemas.openxmlformats.org/officeDocument/2006/relationships/hyperlink" Target="consultantplus://offline/ref=B257E63D6FF21FAF59AE3DC84D464F4415BA36E196A51AC5840B855F11K9g2N" TargetMode="External"/><Relationship Id="rId40" Type="http://schemas.openxmlformats.org/officeDocument/2006/relationships/hyperlink" Target="consultantplus://offline/ref=B257E63D6FF21FAF59AE22D958464F4415BB39E497A61AC5840B855F119275E607BC4995158272C0KFgEN" TargetMode="External"/><Relationship Id="rId45" Type="http://schemas.openxmlformats.org/officeDocument/2006/relationships/hyperlink" Target="consultantplus://offline/ref=B257E63D6FF21FAF59AE22D958464F4415BE37EA93A81AC5840B855F119275E607BC4995158270C7KFgBN" TargetMode="External"/><Relationship Id="rId53" Type="http://schemas.openxmlformats.org/officeDocument/2006/relationships/hyperlink" Target="consultantplus://offline/ref=B257E63D6FF21FAF59AE22D958464F4415BF3AE497A71AC5840B855F119275E607BC4995158272C4KFg1N" TargetMode="External"/><Relationship Id="rId58" Type="http://schemas.openxmlformats.org/officeDocument/2006/relationships/hyperlink" Target="consultantplus://offline/ref=B257E63D6FF21FAF59AE22D958464F4415BC36EB91A81AC5840B855F119275E607BC4995158273C6KFg1N" TargetMode="External"/><Relationship Id="rId66" Type="http://schemas.openxmlformats.org/officeDocument/2006/relationships/hyperlink" Target="consultantplus://offline/ref=B257E63D6FF21FAF59AE22D958464F4415BE3EE59AA31AC5840B855F119275E607BC4995158273C0KFg9N" TargetMode="External"/><Relationship Id="rId74" Type="http://schemas.openxmlformats.org/officeDocument/2006/relationships/hyperlink" Target="consultantplus://offline/ref=B257E63D6FF21FAF59AE22D958464F4415BE3EE59AA31AC5840B855F119275E607BC4995158273C0KFg0N" TargetMode="External"/><Relationship Id="rId79" Type="http://schemas.openxmlformats.org/officeDocument/2006/relationships/hyperlink" Target="consultantplus://offline/ref=B257E63D6FF21FAF59AE22D958464F4415BE3EE59AA31AC5840B855F119275E607BC4995158273C3KFgAN" TargetMode="External"/><Relationship Id="rId87" Type="http://schemas.openxmlformats.org/officeDocument/2006/relationships/hyperlink" Target="consultantplus://offline/ref=B257E63D6FF21FAF59AE22D958464F4415BD38E796A71AC5840B855F119275E607BC4995158274C2KFgDN" TargetMode="External"/><Relationship Id="rId102" Type="http://schemas.openxmlformats.org/officeDocument/2006/relationships/hyperlink" Target="consultantplus://offline/ref=B257E63D6FF21FAF59AE22D958464F4415BD38E796A71AC5840B855F119275E607BC4995158274C5KFgAN" TargetMode="External"/><Relationship Id="rId5" Type="http://schemas.openxmlformats.org/officeDocument/2006/relationships/hyperlink" Target="consultantplus://offline/ref=B257E63D6FF21FAF59AE22D958464F4415BD38E796A71AC5840B855F119275E607BC4995158277C5KFg1N" TargetMode="External"/><Relationship Id="rId61" Type="http://schemas.openxmlformats.org/officeDocument/2006/relationships/hyperlink" Target="consultantplus://offline/ref=B257E63D6FF21FAF59AE22D958464F4415BE37EA93A81AC5840B855F119275E607BC4995158270C7KFg0N" TargetMode="External"/><Relationship Id="rId82" Type="http://schemas.openxmlformats.org/officeDocument/2006/relationships/hyperlink" Target="consultantplus://offline/ref=B257E63D6FF21FAF59AE22D958464F4415BE3EE59AA31AC5840B855F119275E607BC4995158273C3KFgFN" TargetMode="External"/><Relationship Id="rId90" Type="http://schemas.openxmlformats.org/officeDocument/2006/relationships/hyperlink" Target="consultantplus://offline/ref=B257E63D6FF21FAF59AE22D958464F4415BD38E796A71AC5840B855F119275E607BC4995158274C2KFgFN" TargetMode="External"/><Relationship Id="rId95" Type="http://schemas.openxmlformats.org/officeDocument/2006/relationships/hyperlink" Target="consultantplus://offline/ref=B257E63D6FF21FAF59AE22D958464F4415BC39EB9BA81AC5840B855F119275E607BC4995158273C9KFgBN" TargetMode="External"/><Relationship Id="rId19" Type="http://schemas.openxmlformats.org/officeDocument/2006/relationships/hyperlink" Target="consultantplus://offline/ref=B257E63D6FF21FAF59AE22D958464F4415BD38E796A71AC5840B855F119275E607BC4995158277C8KFgAN" TargetMode="External"/><Relationship Id="rId14" Type="http://schemas.openxmlformats.org/officeDocument/2006/relationships/hyperlink" Target="consultantplus://offline/ref=B257E63D6FF21FAF59AE22D958464F4415BE37EA93A81AC5840B855F119275E607BC4995158270C4KFg9N" TargetMode="External"/><Relationship Id="rId22" Type="http://schemas.openxmlformats.org/officeDocument/2006/relationships/hyperlink" Target="consultantplus://offline/ref=B257E63D6FF21FAF59AE22D958464F4415BB39E497A61AC5840B855F119275E607BC4995158272C0KFgEN" TargetMode="External"/><Relationship Id="rId27" Type="http://schemas.openxmlformats.org/officeDocument/2006/relationships/hyperlink" Target="consultantplus://offline/ref=B257E63D6FF21FAF59AE22D958464F4415BE3DE59AA41AC5840B855F11K9g2N" TargetMode="External"/><Relationship Id="rId30" Type="http://schemas.openxmlformats.org/officeDocument/2006/relationships/hyperlink" Target="consultantplus://offline/ref=B257E63D6FF21FAF59AE3DC84D464F4415BA36E196A51AC5840B855F11K9g2N" TargetMode="External"/><Relationship Id="rId35" Type="http://schemas.openxmlformats.org/officeDocument/2006/relationships/hyperlink" Target="consultantplus://offline/ref=B257E63D6FF21FAF59AE22D958464F4415BB39E497A61AC5840B855F119275E607BC4995158272C0KFgEN" TargetMode="External"/><Relationship Id="rId43" Type="http://schemas.openxmlformats.org/officeDocument/2006/relationships/hyperlink" Target="consultantplus://offline/ref=B257E63D6FF21FAF59AE22D958464F4415BD38E796A71AC5840B855F119275E607BC4995158277C8KFgEN" TargetMode="External"/><Relationship Id="rId48" Type="http://schemas.openxmlformats.org/officeDocument/2006/relationships/hyperlink" Target="consultantplus://offline/ref=B257E63D6FF21FAF59AE22D958464F4415BE37EA93A81AC5840B855F119275E607BC4995158270C7KFgCN" TargetMode="External"/><Relationship Id="rId56" Type="http://schemas.openxmlformats.org/officeDocument/2006/relationships/hyperlink" Target="consultantplus://offline/ref=B257E63D6FF21FAF59AE22D958464F4415BF3AE497A71AC5840B855F119275E607BC4995158272C7KFgAN" TargetMode="External"/><Relationship Id="rId64" Type="http://schemas.openxmlformats.org/officeDocument/2006/relationships/hyperlink" Target="consultantplus://offline/ref=B257E63D6FF21FAF59AE22D958464F4415BE3EE59AA31AC5840B855F119275E607BC4995158273C1KFg0N" TargetMode="External"/><Relationship Id="rId69" Type="http://schemas.openxmlformats.org/officeDocument/2006/relationships/hyperlink" Target="consultantplus://offline/ref=B257E63D6FF21FAF59AE22D958464F4415BE3EE59AA31AC5840B855F119275E607BC4995158273C0KFgCN" TargetMode="External"/><Relationship Id="rId77" Type="http://schemas.openxmlformats.org/officeDocument/2006/relationships/hyperlink" Target="consultantplus://offline/ref=B257E63D6FF21FAF59AE22D958464F4415BE3EE59AA31AC5840B855F119275E607BC4995158273C3KFgBN" TargetMode="External"/><Relationship Id="rId100" Type="http://schemas.openxmlformats.org/officeDocument/2006/relationships/hyperlink" Target="consultantplus://offline/ref=B257E63D6FF21FAF59AE22D958464F4415BD38E796A71AC5840B855F119275E607BC4995158274C5KFg8N" TargetMode="External"/><Relationship Id="rId105" Type="http://schemas.openxmlformats.org/officeDocument/2006/relationships/fontTable" Target="fontTable.xml"/><Relationship Id="rId8" Type="http://schemas.openxmlformats.org/officeDocument/2006/relationships/hyperlink" Target="consultantplus://offline/ref=B257E63D6FF21FAF59AE22D958464F4415BE37EA93A81AC5840B855F119275E607BC4995158270C5KFgBN" TargetMode="External"/><Relationship Id="rId51" Type="http://schemas.openxmlformats.org/officeDocument/2006/relationships/hyperlink" Target="consultantplus://offline/ref=B257E63D6FF21FAF59AE22D958464F4415BF3AE497A71AC5840B855F119275E607BC4995158272C4KFgDN" TargetMode="External"/><Relationship Id="rId72" Type="http://schemas.openxmlformats.org/officeDocument/2006/relationships/hyperlink" Target="consultantplus://offline/ref=B257E63D6FF21FAF59AE22D958464F4415BE3EE59AA31AC5840B855F119275E607BC4995158273C0KFg1N" TargetMode="External"/><Relationship Id="rId80" Type="http://schemas.openxmlformats.org/officeDocument/2006/relationships/hyperlink" Target="consultantplus://offline/ref=B257E63D6FF21FAF59AE22D958464F4415BE3EE59AA31AC5840B855F119275E607BC4995158273C3KFgDN" TargetMode="External"/><Relationship Id="rId85" Type="http://schemas.openxmlformats.org/officeDocument/2006/relationships/hyperlink" Target="consultantplus://offline/ref=B257E63D6FF21FAF59AE22D958464F4415BC39EB9BA81AC5840B855F119275E607BC4995158273C6KFgEN" TargetMode="External"/><Relationship Id="rId93" Type="http://schemas.openxmlformats.org/officeDocument/2006/relationships/hyperlink" Target="consultantplus://offline/ref=B257E63D6FF21FAF59AE22D958464F4415BD38E796A71AC5840B855F119275E607BC4995158274C5KFg9N" TargetMode="External"/><Relationship Id="rId98" Type="http://schemas.openxmlformats.org/officeDocument/2006/relationships/hyperlink" Target="consultantplus://offline/ref=B257E63D6FF21FAF59AE22D958464F4415BC36EB91A81AC5840B855F119275E607BC4995158273C9KFgDN" TargetMode="External"/><Relationship Id="rId3" Type="http://schemas.openxmlformats.org/officeDocument/2006/relationships/settings" Target="settings.xml"/><Relationship Id="rId12" Type="http://schemas.openxmlformats.org/officeDocument/2006/relationships/hyperlink" Target="consultantplus://offline/ref=B257E63D6FF21FAF59AE22D958464F4415BD38E796A71AC5840B855F119275E607BC4995158277C7KFgEN" TargetMode="External"/><Relationship Id="rId17" Type="http://schemas.openxmlformats.org/officeDocument/2006/relationships/hyperlink" Target="consultantplus://offline/ref=B257E63D6FF21FAF59AE22D958464F4415BE37EA93A81AC5840B855F119275E607BC4995158270C4KFgCN" TargetMode="External"/><Relationship Id="rId25" Type="http://schemas.openxmlformats.org/officeDocument/2006/relationships/hyperlink" Target="consultantplus://offline/ref=B257E63D6FF21FAF59AE22D958464F4415BE3FE496A01AC5840B855F11K9g2N" TargetMode="External"/><Relationship Id="rId33" Type="http://schemas.openxmlformats.org/officeDocument/2006/relationships/image" Target="media/image1.png"/><Relationship Id="rId38" Type="http://schemas.openxmlformats.org/officeDocument/2006/relationships/hyperlink" Target="consultantplus://offline/ref=B257E63D6FF21FAF59AE3DC84D464F4415BA36E191A61AC5840B855F11K9g2N" TargetMode="External"/><Relationship Id="rId46" Type="http://schemas.openxmlformats.org/officeDocument/2006/relationships/hyperlink" Target="consultantplus://offline/ref=B257E63D6FF21FAF59AE22D958464F4415BE37EA93A81AC5840B855F119275E607BC4995158270C7KFgAN" TargetMode="External"/><Relationship Id="rId59" Type="http://schemas.openxmlformats.org/officeDocument/2006/relationships/hyperlink" Target="consultantplus://offline/ref=B257E63D6FF21FAF59AE22D958464F4415BD38E796A71AC5840B855F119275E607BC4995158274C0KFg1N" TargetMode="External"/><Relationship Id="rId67" Type="http://schemas.openxmlformats.org/officeDocument/2006/relationships/hyperlink" Target="consultantplus://offline/ref=B257E63D6FF21FAF59AE22D958464F4415BE3EE59AA31AC5840B855F119275E607BC4995158273C0KFgBN" TargetMode="External"/><Relationship Id="rId103" Type="http://schemas.openxmlformats.org/officeDocument/2006/relationships/hyperlink" Target="consultantplus://offline/ref=B257E63D6FF21FAF59AE22D958464F4415BE3EE59AA31AC5840B855F119275E607BC4995158273C3KFg1N" TargetMode="External"/><Relationship Id="rId20" Type="http://schemas.openxmlformats.org/officeDocument/2006/relationships/hyperlink" Target="consultantplus://offline/ref=B257E63D6FF21FAF59AE22D958464F4415BD38E796A71AC5840B855F119275E607BC4995158277C8KFgDN" TargetMode="External"/><Relationship Id="rId41" Type="http://schemas.openxmlformats.org/officeDocument/2006/relationships/hyperlink" Target="consultantplus://offline/ref=B257E63D6FF21FAF59AE22D958464F4415BB39E497A61AC5840B855F119275E607BC4995158272C0KFgEN" TargetMode="External"/><Relationship Id="rId54" Type="http://schemas.openxmlformats.org/officeDocument/2006/relationships/hyperlink" Target="consultantplus://offline/ref=B257E63D6FF21FAF59AE22D958464F4415BF3AE497A71AC5840B855F119275E607BC4995158272C7KFg9N" TargetMode="External"/><Relationship Id="rId62" Type="http://schemas.openxmlformats.org/officeDocument/2006/relationships/hyperlink" Target="consultantplus://offline/ref=B257E63D6FF21FAF59AE22D958464F4415BE3EE59AA31AC5840B855F119275E607BC4995158273C1KFg0N" TargetMode="External"/><Relationship Id="rId70" Type="http://schemas.openxmlformats.org/officeDocument/2006/relationships/hyperlink" Target="consultantplus://offline/ref=B257E63D6FF21FAF59AE22D958464F4415BE3EE59AA31AC5840B855F119275E607BC4995158273C0KFgFN" TargetMode="External"/><Relationship Id="rId75" Type="http://schemas.openxmlformats.org/officeDocument/2006/relationships/hyperlink" Target="consultantplus://offline/ref=B257E63D6FF21FAF59AE22D958464F4415BE3EE59AA31AC5840B855F119275E607BC4995158273C3KFg9N" TargetMode="External"/><Relationship Id="rId83" Type="http://schemas.openxmlformats.org/officeDocument/2006/relationships/hyperlink" Target="consultantplus://offline/ref=B257E63D6FF21FAF59AE22D958464F4415BE3EE59AA31AC5840B855F119275E607BC4995158273C3KFgEN" TargetMode="External"/><Relationship Id="rId88" Type="http://schemas.openxmlformats.org/officeDocument/2006/relationships/hyperlink" Target="consultantplus://offline/ref=B257E63D6FF21FAF59AE22D958464F4415BE37EA93A81AC5840B855F119275E607BC4995158270C6KFgCN" TargetMode="External"/><Relationship Id="rId91" Type="http://schemas.openxmlformats.org/officeDocument/2006/relationships/hyperlink" Target="consultantplus://offline/ref=B257E63D6FF21FAF59AE22D958464F4415BD38E796A71AC5840B855F119275E607BC4995158274C2KFgEN" TargetMode="External"/><Relationship Id="rId96" Type="http://schemas.openxmlformats.org/officeDocument/2006/relationships/hyperlink" Target="consultantplus://offline/ref=B257E63D6FF21FAF59AE22D958464F4415BC39EB9BA81AC5840B855F119275E607BC4995158273C9KFgAN" TargetMode="External"/><Relationship Id="rId1" Type="http://schemas.openxmlformats.org/officeDocument/2006/relationships/styles" Target="styles.xml"/><Relationship Id="rId6" Type="http://schemas.openxmlformats.org/officeDocument/2006/relationships/hyperlink" Target="consultantplus://offline/ref=B257E63D6FF21FAF59AE22D958464F4415BD38E796A71AC5840B855F119275E607BC4995158277C4KFg9N" TargetMode="External"/><Relationship Id="rId15" Type="http://schemas.openxmlformats.org/officeDocument/2006/relationships/hyperlink" Target="consultantplus://offline/ref=B257E63D6FF21FAF59AE22D958464F4415BF3AE497A71AC5840B855F119275E607BC4995158272C5KFg0N" TargetMode="External"/><Relationship Id="rId23" Type="http://schemas.openxmlformats.org/officeDocument/2006/relationships/hyperlink" Target="consultantplus://offline/ref=B257E63D6FF21FAF59AE3DC84D464F4415B13BEB9AA61AC5840B855F11K9g2N" TargetMode="External"/><Relationship Id="rId28" Type="http://schemas.openxmlformats.org/officeDocument/2006/relationships/hyperlink" Target="consultantplus://offline/ref=B257E63D6FF21FAF59AE22D958464F4415BF3DE594A31AC5840B855F11K9g2N" TargetMode="External"/><Relationship Id="rId36" Type="http://schemas.openxmlformats.org/officeDocument/2006/relationships/hyperlink" Target="consultantplus://offline/ref=B257E63D6FF21FAF59AE3DC84D464F4415BA36E196A41AC5840B855F11K9g2N" TargetMode="External"/><Relationship Id="rId49" Type="http://schemas.openxmlformats.org/officeDocument/2006/relationships/hyperlink" Target="consultantplus://offline/ref=B257E63D6FF21FAF59AE22D958464F4415BE37EA93A81AC5840B855F119275E607BC4995158270C7KFgCN" TargetMode="External"/><Relationship Id="rId57" Type="http://schemas.openxmlformats.org/officeDocument/2006/relationships/hyperlink" Target="consultantplus://offline/ref=B257E63D6FF21FAF59AE22D958464F4415BE37EA93A81AC5840B855F119275E607BC4995158270C6KFgAN" TargetMode="External"/><Relationship Id="rId106" Type="http://schemas.openxmlformats.org/officeDocument/2006/relationships/theme" Target="theme/theme1.xml"/><Relationship Id="rId10" Type="http://schemas.openxmlformats.org/officeDocument/2006/relationships/hyperlink" Target="consultantplus://offline/ref=B257E63D6FF21FAF59AE22D958464F4415BE37EA93A81AC5840B855F119275E607BC4995158270C5KFgCN" TargetMode="External"/><Relationship Id="rId31" Type="http://schemas.openxmlformats.org/officeDocument/2006/relationships/hyperlink" Target="consultantplus://offline/ref=B257E63D6FF21FAF59AE3DC84D464F4415BA36E191A61AC5840B855F11K9g2N" TargetMode="External"/><Relationship Id="rId44" Type="http://schemas.openxmlformats.org/officeDocument/2006/relationships/hyperlink" Target="consultantplus://offline/ref=B257E63D6FF21FAF59AE22D958464F4415BD38E796A71AC5840B855F119275E607BC4995158277C8KFg0N" TargetMode="External"/><Relationship Id="rId52" Type="http://schemas.openxmlformats.org/officeDocument/2006/relationships/hyperlink" Target="consultantplus://offline/ref=B257E63D6FF21FAF59AE22D958464F4415BE37EA93A81AC5840B855F119275E607BC4995158270C6KFg0N" TargetMode="External"/><Relationship Id="rId60" Type="http://schemas.openxmlformats.org/officeDocument/2006/relationships/hyperlink" Target="consultantplus://offline/ref=B257E63D6FF21FAF59AE22D958464F4415BE3EE59AA31AC5840B855F119275E607BC4995158273C1KFgFN" TargetMode="External"/><Relationship Id="rId65" Type="http://schemas.openxmlformats.org/officeDocument/2006/relationships/hyperlink" Target="consultantplus://offline/ref=B257E63D6FF21FAF59AE22D958464F4415BD38E796A71AC5840B855F119275E607BC4995158274C3KFg9N" TargetMode="External"/><Relationship Id="rId73" Type="http://schemas.openxmlformats.org/officeDocument/2006/relationships/hyperlink" Target="consultantplus://offline/ref=B257E63D6FF21FAF59AE22D958464F4415BE37EA93A81AC5840B855F119275E607BC4995158270C6KFgBN" TargetMode="External"/><Relationship Id="rId78" Type="http://schemas.openxmlformats.org/officeDocument/2006/relationships/hyperlink" Target="consultantplus://offline/ref=B257E63D6FF21FAF59AE22D958464F4415BE37EA93A81AC5840B855F119275E607BC4995158270C6KFgBN" TargetMode="External"/><Relationship Id="rId81" Type="http://schemas.openxmlformats.org/officeDocument/2006/relationships/hyperlink" Target="consultantplus://offline/ref=B257E63D6FF21FAF59AE22D958464F4415BE3EE59AA31AC5840B855F119275E607BC4995158273C3KFgCN" TargetMode="External"/><Relationship Id="rId86" Type="http://schemas.openxmlformats.org/officeDocument/2006/relationships/hyperlink" Target="consultantplus://offline/ref=B257E63D6FF21FAF59AE22D958464F4415BC36EB91A81AC5840B855F119275E607BC4995158273C9KFgBN" TargetMode="External"/><Relationship Id="rId94" Type="http://schemas.openxmlformats.org/officeDocument/2006/relationships/hyperlink" Target="consultantplus://offline/ref=B257E63D6FF21FAF59AE22D958464F4415BC39EB9BA81AC5840B855F119275E607BC4995158273C9KFg8N" TargetMode="External"/><Relationship Id="rId99" Type="http://schemas.openxmlformats.org/officeDocument/2006/relationships/hyperlink" Target="consultantplus://offline/ref=B257E63D6FF21FAF59AE22D958464F4415BE37EA93A81AC5840B855F119275E607BC4995158270C6KFg1N" TargetMode="External"/><Relationship Id="rId101" Type="http://schemas.openxmlformats.org/officeDocument/2006/relationships/hyperlink" Target="consultantplus://offline/ref=B257E63D6FF21FAF59AE22D958464F4415BE3EE59AA31AC5840B855F119275E607BC4995158273C3KFg1N" TargetMode="External"/><Relationship Id="rId4" Type="http://schemas.openxmlformats.org/officeDocument/2006/relationships/webSettings" Target="webSettings.xml"/><Relationship Id="rId9" Type="http://schemas.openxmlformats.org/officeDocument/2006/relationships/hyperlink" Target="consultantplus://offline/ref=B257E63D6FF21FAF59AE22D958464F4415BE37EA93A81AC5840B855F119275E607BC4995158270C5KFgAN" TargetMode="External"/><Relationship Id="rId13" Type="http://schemas.openxmlformats.org/officeDocument/2006/relationships/hyperlink" Target="consultantplus://offline/ref=B257E63D6FF21FAF59AE22D958464F4415BD38E796A71AC5840B855F119275E607BC4995158277C6KFg8N" TargetMode="External"/><Relationship Id="rId18" Type="http://schemas.openxmlformats.org/officeDocument/2006/relationships/hyperlink" Target="consultantplus://offline/ref=B257E63D6FF21FAF59AE22D958464F4415BF3AE497A71AC5840B855F119275E607BC4995158272C4KFgBN" TargetMode="External"/><Relationship Id="rId39" Type="http://schemas.openxmlformats.org/officeDocument/2006/relationships/hyperlink" Target="consultantplus://offline/ref=B257E63D6FF21FAF59AE22D958464F4415BE37EA93A81AC5840B855F119275E607BC4995158270C7KFg8N" TargetMode="External"/><Relationship Id="rId34" Type="http://schemas.openxmlformats.org/officeDocument/2006/relationships/hyperlink" Target="consultantplus://offline/ref=B257E63D6FF21FAF59AE3DC84D464F4416B83EE091A01AC5840B855F11K9g2N" TargetMode="External"/><Relationship Id="rId50" Type="http://schemas.openxmlformats.org/officeDocument/2006/relationships/hyperlink" Target="consultantplus://offline/ref=B257E63D6FF21FAF59AE22D958464F4415BE37EA93A81AC5840B855F119275E607BC4995158270C7KFgCN" TargetMode="External"/><Relationship Id="rId55" Type="http://schemas.openxmlformats.org/officeDocument/2006/relationships/hyperlink" Target="consultantplus://offline/ref=B257E63D6FF21FAF59AE22D958464F4415BF3AE497A71AC5840B855F119275E607BC4995158272C7KFg8N" TargetMode="External"/><Relationship Id="rId76" Type="http://schemas.openxmlformats.org/officeDocument/2006/relationships/hyperlink" Target="consultantplus://offline/ref=B257E63D6FF21FAF59AE22D958464F4415BE3EE59AA31AC5840B855F119275E607BC4995158273C3KFg8N" TargetMode="External"/><Relationship Id="rId97" Type="http://schemas.openxmlformats.org/officeDocument/2006/relationships/hyperlink" Target="consultantplus://offline/ref=B257E63D6FF21FAF59AE22D958464F4415BC36EB91A81AC5840B855F119275E607BC4995158273C9KFgBN" TargetMode="External"/><Relationship Id="rId104" Type="http://schemas.openxmlformats.org/officeDocument/2006/relationships/hyperlink" Target="consultantplus://offline/ref=B257E63D6FF21FAF59AE22D958464F4415BE3EE59AA31AC5840B855F119275E607BC4995158273C2KFg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14470</Words>
  <Characters>82482</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 Николаевна ГУСЕВА</dc:creator>
  <cp:lastModifiedBy>Эльвира Николаевна ГУСЕВА</cp:lastModifiedBy>
  <cp:revision>1</cp:revision>
  <dcterms:created xsi:type="dcterms:W3CDTF">2017-01-23T07:50:00Z</dcterms:created>
  <dcterms:modified xsi:type="dcterms:W3CDTF">2017-01-23T07:53:00Z</dcterms:modified>
</cp:coreProperties>
</file>