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403" w:rsidRPr="00A20403" w:rsidRDefault="00A20403" w:rsidP="00A20403">
      <w:pPr>
        <w:jc w:val="center"/>
        <w:rPr>
          <w:rFonts w:ascii="Times New Roman" w:hAnsi="Times New Roman" w:cs="Times New Roman"/>
          <w:b/>
          <w:sz w:val="24"/>
          <w:szCs w:val="24"/>
        </w:rPr>
      </w:pPr>
      <w:r w:rsidRPr="00A20403">
        <w:rPr>
          <w:rFonts w:ascii="Times New Roman" w:hAnsi="Times New Roman" w:cs="Times New Roman"/>
          <w:b/>
          <w:sz w:val="24"/>
          <w:szCs w:val="24"/>
        </w:rPr>
        <w:t>Пояснительная записка</w:t>
      </w:r>
    </w:p>
    <w:p w:rsidR="00A20403" w:rsidRPr="00A20403" w:rsidRDefault="00A20403" w:rsidP="00A20403">
      <w:pPr>
        <w:spacing w:after="0" w:line="240" w:lineRule="auto"/>
        <w:jc w:val="center"/>
        <w:rPr>
          <w:rFonts w:ascii="Times New Roman" w:hAnsi="Times New Roman" w:cs="Times New Roman"/>
          <w:sz w:val="24"/>
          <w:szCs w:val="24"/>
        </w:rPr>
      </w:pPr>
      <w:r w:rsidRPr="00A20403">
        <w:rPr>
          <w:rFonts w:ascii="Times New Roman" w:hAnsi="Times New Roman" w:cs="Times New Roman"/>
          <w:sz w:val="24"/>
          <w:szCs w:val="24"/>
        </w:rPr>
        <w:t>к отчету о ходе реализации  подпрограмм</w:t>
      </w:r>
    </w:p>
    <w:p w:rsidR="00A20403" w:rsidRPr="00A20403" w:rsidRDefault="00A20403" w:rsidP="00A20403">
      <w:pPr>
        <w:spacing w:after="0" w:line="240" w:lineRule="auto"/>
        <w:jc w:val="center"/>
        <w:rPr>
          <w:rFonts w:ascii="Times New Roman" w:hAnsi="Times New Roman" w:cs="Times New Roman"/>
          <w:sz w:val="24"/>
          <w:szCs w:val="24"/>
        </w:rPr>
      </w:pPr>
      <w:r w:rsidRPr="00A20403">
        <w:rPr>
          <w:rFonts w:ascii="Times New Roman" w:hAnsi="Times New Roman" w:cs="Times New Roman"/>
          <w:sz w:val="24"/>
          <w:szCs w:val="24"/>
        </w:rPr>
        <w:t xml:space="preserve">государственной программы Ленинградской области </w:t>
      </w:r>
    </w:p>
    <w:p w:rsidR="00A20403" w:rsidRPr="00A20403" w:rsidRDefault="00A20403" w:rsidP="00A20403">
      <w:pPr>
        <w:spacing w:after="0" w:line="240" w:lineRule="auto"/>
        <w:jc w:val="center"/>
        <w:rPr>
          <w:rFonts w:ascii="Times New Roman" w:hAnsi="Times New Roman" w:cs="Times New Roman"/>
          <w:sz w:val="24"/>
          <w:szCs w:val="24"/>
        </w:rPr>
      </w:pPr>
      <w:r w:rsidRPr="00A20403">
        <w:rPr>
          <w:rFonts w:ascii="Times New Roman" w:hAnsi="Times New Roman" w:cs="Times New Roman"/>
          <w:sz w:val="24"/>
          <w:szCs w:val="24"/>
        </w:rPr>
        <w:t>«Устойчивое общественное развитие в Ленинградской области»</w:t>
      </w:r>
    </w:p>
    <w:p w:rsidR="00A20403" w:rsidRPr="00A20403" w:rsidRDefault="00A20403" w:rsidP="00A20403">
      <w:pPr>
        <w:jc w:val="center"/>
        <w:rPr>
          <w:rFonts w:ascii="Times New Roman" w:hAnsi="Times New Roman" w:cs="Times New Roman"/>
          <w:b/>
          <w:sz w:val="24"/>
          <w:szCs w:val="24"/>
        </w:rPr>
      </w:pPr>
      <w:r w:rsidRPr="00A20403">
        <w:rPr>
          <w:rFonts w:ascii="Times New Roman" w:hAnsi="Times New Roman" w:cs="Times New Roman"/>
          <w:b/>
          <w:sz w:val="24"/>
          <w:szCs w:val="24"/>
        </w:rPr>
        <w:t>январь-декабрь 2014 года</w:t>
      </w:r>
    </w:p>
    <w:p w:rsidR="00A20403" w:rsidRPr="00A20403" w:rsidRDefault="00A20403" w:rsidP="002F26C6">
      <w:pPr>
        <w:tabs>
          <w:tab w:val="left" w:pos="3331"/>
        </w:tabs>
        <w:jc w:val="both"/>
        <w:rPr>
          <w:rFonts w:ascii="Times New Roman" w:hAnsi="Times New Roman" w:cs="Times New Roman"/>
          <w:b/>
          <w:sz w:val="24"/>
          <w:szCs w:val="24"/>
        </w:rPr>
      </w:pPr>
      <w:r w:rsidRPr="00A20403">
        <w:rPr>
          <w:rFonts w:ascii="Times New Roman" w:hAnsi="Times New Roman" w:cs="Times New Roman"/>
          <w:b/>
          <w:sz w:val="24"/>
          <w:szCs w:val="24"/>
        </w:rPr>
        <w:t>Подпрограмма 1 «Гармонизация межнациональных и межконфессиональных отношений в Ленинградской области»</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Цель Подпрограммы - поддержание стабильной общественно-политической обстановки в сфере межнациональных и межконфессиональных отношений на территории Ленинградской области.</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Задачи подпрограммы: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 укрепление межэтнического и межконфессионального сотрудничества, в том числе посредством реализации проектов организаций, занимающихся межнациональными и межконфессиональными вопросами;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 профилактика межнациональных и межконфессиональных конфликтов посредством информирования и просвещения жителей Ленинградской области </w:t>
      </w:r>
      <w:r w:rsidRPr="00A20403">
        <w:rPr>
          <w:rFonts w:ascii="Times New Roman" w:hAnsi="Times New Roman" w:cs="Times New Roman"/>
          <w:sz w:val="24"/>
          <w:szCs w:val="24"/>
        </w:rPr>
        <w:br/>
        <w:t>о существующих национальных обычаях, традициях, культурах и религиях.</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Планируемое финансовое обеспечение мероприятий Подпрограммы (с учетом изменений) на 2014 год составляет 16 665,0 тыс. руб., в том числе:</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федерального бюджета - 2 206,5 тыс. руб.</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областного бюджета Ленинградской области – 14 458,5 тыс.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По состоянию на отчетный период:</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федерального бюджета фактически профинансировано мероприятий в общем объеме 2 179,5 тыс. руб. (98,8 %)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областного бюджета Ленинградской области фактически профинансировано мероприятий в общем объеме 13 230,6 тыс. руб. (91,5 %)</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В рамках подпрограммы предусмотрена реализация 3 </w:t>
      </w:r>
      <w:r w:rsidRPr="00A20403">
        <w:rPr>
          <w:rFonts w:ascii="Times New Roman" w:hAnsi="Times New Roman" w:cs="Times New Roman"/>
          <w:sz w:val="24"/>
          <w:szCs w:val="24"/>
          <w:u w:val="single"/>
        </w:rPr>
        <w:t>основных мероприятий</w:t>
      </w:r>
      <w:r w:rsidRPr="00A20403">
        <w:rPr>
          <w:rFonts w:ascii="Times New Roman" w:hAnsi="Times New Roman" w:cs="Times New Roman"/>
          <w:sz w:val="24"/>
          <w:szCs w:val="24"/>
        </w:rPr>
        <w:t>:</w:t>
      </w:r>
    </w:p>
    <w:p w:rsidR="002F26C6" w:rsidRPr="00A20403" w:rsidRDefault="002F26C6"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numPr>
          <w:ilvl w:val="1"/>
          <w:numId w:val="20"/>
        </w:numPr>
        <w:tabs>
          <w:tab w:val="left" w:pos="1134"/>
        </w:tabs>
        <w:spacing w:after="0" w:line="240" w:lineRule="auto"/>
        <w:ind w:left="0" w:firstLine="709"/>
        <w:contextualSpacing/>
        <w:jc w:val="both"/>
        <w:rPr>
          <w:rFonts w:ascii="Times New Roman" w:hAnsi="Times New Roman" w:cs="Times New Roman"/>
          <w:sz w:val="24"/>
          <w:szCs w:val="24"/>
          <w:u w:val="single"/>
        </w:rPr>
      </w:pPr>
      <w:r w:rsidRPr="00A20403">
        <w:rPr>
          <w:rFonts w:ascii="Times New Roman" w:hAnsi="Times New Roman" w:cs="Times New Roman"/>
          <w:sz w:val="24"/>
          <w:szCs w:val="24"/>
          <w:u w:val="single"/>
        </w:rPr>
        <w:t>Организационное, научное, методическое обеспечение и информационное сопровождение сферы межнациональных и межконфессиональных отношений.</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Планируемое ресурсное обеспечение основного мероприятия (с учетом изменений) составляет 10 856,5 тыс. руб. в том числе:</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федерального бюджета- 1 256,5 тыс. руб.</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областного бюджета Ленинградской области – 9 600 тыс.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По состоянию на отчетный период:</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федерального бюджета фактически профинансировано мероприятий в общем объеме 1 237,2 тыс. руб.(98,5%).</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областного бюджета Ленинградской области фактически профинансировано мероприятий в общем объеме 8 431,3 тыс. руб. (87,8%)</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Проведены следующие мероприятия:</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eastAsia="Times New Roman" w:hAnsi="Times New Roman" w:cs="Times New Roman"/>
          <w:color w:val="000000"/>
          <w:sz w:val="24"/>
          <w:szCs w:val="24"/>
          <w:lang w:eastAsia="ru-RU"/>
        </w:rPr>
        <w:t>Обеспечение деятельности межнациональных, межконфессиональных, экспертных советов в Ленинградской области (</w:t>
      </w:r>
      <w:r w:rsidRPr="00A20403">
        <w:rPr>
          <w:rFonts w:ascii="Times New Roman" w:hAnsi="Times New Roman" w:cs="Times New Roman"/>
          <w:color w:val="000000"/>
          <w:sz w:val="24"/>
          <w:szCs w:val="24"/>
        </w:rPr>
        <w:t>398 000,0 руб.</w:t>
      </w:r>
      <w:r w:rsidRPr="00A20403">
        <w:rPr>
          <w:rFonts w:ascii="Times New Roman" w:eastAsia="Times New Roman" w:hAnsi="Times New Roman" w:cs="Times New Roman"/>
          <w:color w:val="000000"/>
          <w:sz w:val="24"/>
          <w:szCs w:val="24"/>
          <w:lang w:eastAsia="ru-RU"/>
        </w:rPr>
        <w:t xml:space="preserve">). </w:t>
      </w:r>
      <w:proofErr w:type="gramStart"/>
      <w:r w:rsidRPr="00A20403">
        <w:rPr>
          <w:rFonts w:ascii="Times New Roman" w:hAnsi="Times New Roman" w:cs="Times New Roman"/>
          <w:sz w:val="24"/>
          <w:szCs w:val="24"/>
        </w:rPr>
        <w:t xml:space="preserve">В 2014 году было проведено </w:t>
      </w:r>
      <w:r w:rsidRPr="00A20403">
        <w:rPr>
          <w:rFonts w:ascii="Times New Roman" w:hAnsi="Times New Roman" w:cs="Times New Roman"/>
          <w:sz w:val="24"/>
          <w:szCs w:val="24"/>
        </w:rPr>
        <w:br/>
        <w:t xml:space="preserve">4 заседания экспертно-консультативного совета по национальной политике и 4 заседания совета при Губернаторе Ленинградской области по межнациональным отношениям, </w:t>
      </w:r>
      <w:r w:rsidRPr="00A20403">
        <w:rPr>
          <w:rFonts w:ascii="Times New Roman" w:hAnsi="Times New Roman" w:cs="Times New Roman"/>
          <w:sz w:val="24"/>
          <w:szCs w:val="24"/>
        </w:rPr>
        <w:br/>
      </w:r>
      <w:r w:rsidRPr="00A20403">
        <w:rPr>
          <w:rFonts w:ascii="Times New Roman" w:hAnsi="Times New Roman" w:cs="Times New Roman"/>
          <w:sz w:val="24"/>
          <w:szCs w:val="24"/>
        </w:rPr>
        <w:lastRenderedPageBreak/>
        <w:t>на которых обсуждались вопросы миграционной политики и ее практической реализации в Ленинградской области, сохранения исторического наследия и культурных традиций коренных малочисленных народов Ленинградской области, роль традиционных религиозных ценностей в формировании духовности и нравственных устоев многонационального сообщества граждан</w:t>
      </w:r>
      <w:proofErr w:type="gramEnd"/>
      <w:r w:rsidRPr="00A20403">
        <w:rPr>
          <w:rFonts w:ascii="Times New Roman" w:hAnsi="Times New Roman" w:cs="Times New Roman"/>
          <w:sz w:val="24"/>
          <w:szCs w:val="24"/>
        </w:rPr>
        <w:t xml:space="preserve"> Ленинградской области, а также варианты моделей создания этнодеревни на территории Ленинградской области.</w:t>
      </w: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rPr>
      </w:pPr>
      <w:r w:rsidRPr="00A20403">
        <w:rPr>
          <w:rFonts w:ascii="Times New Roman" w:eastAsia="Times New Roman" w:hAnsi="Times New Roman" w:cs="Times New Roman"/>
          <w:color w:val="000000"/>
          <w:sz w:val="24"/>
          <w:szCs w:val="24"/>
          <w:lang w:eastAsia="ru-RU"/>
        </w:rPr>
        <w:t>Организация и проведение семинара для государственных и муниципальных служащих (</w:t>
      </w:r>
      <w:r w:rsidRPr="00A20403">
        <w:rPr>
          <w:rFonts w:ascii="Times New Roman" w:hAnsi="Times New Roman" w:cs="Times New Roman"/>
          <w:color w:val="000000"/>
          <w:sz w:val="24"/>
          <w:szCs w:val="24"/>
        </w:rPr>
        <w:t>979 057,8 руб.</w:t>
      </w:r>
      <w:r w:rsidRPr="00A20403">
        <w:rPr>
          <w:rFonts w:ascii="Times New Roman" w:eastAsia="Times New Roman" w:hAnsi="Times New Roman" w:cs="Times New Roman"/>
          <w:color w:val="000000"/>
          <w:sz w:val="24"/>
          <w:szCs w:val="24"/>
          <w:lang w:eastAsia="ru-RU"/>
        </w:rPr>
        <w:t>). П</w:t>
      </w:r>
      <w:r w:rsidRPr="00A20403">
        <w:rPr>
          <w:rFonts w:ascii="Times New Roman" w:eastAsia="Times New Roman" w:hAnsi="Times New Roman" w:cs="Times New Roman"/>
          <w:sz w:val="24"/>
          <w:szCs w:val="24"/>
        </w:rPr>
        <w:t>роведена работа по обучению специалистов в сфере межнациональных и межконфессиональных отношений:</w:t>
      </w: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rPr>
      </w:pPr>
      <w:r w:rsidRPr="00A20403">
        <w:rPr>
          <w:rFonts w:ascii="Times New Roman" w:eastAsia="Times New Roman" w:hAnsi="Times New Roman" w:cs="Times New Roman"/>
          <w:sz w:val="24"/>
          <w:szCs w:val="24"/>
        </w:rPr>
        <w:t xml:space="preserve">- 28 ноября 2014 года был организован обучающий семинар для представителей национальных и религиозных общественных организаций «Профилактика проявления национального и религиозного экстремизма в молодежной среде»; </w:t>
      </w: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rPr>
      </w:pPr>
      <w:r w:rsidRPr="00A20403">
        <w:rPr>
          <w:rFonts w:ascii="Times New Roman" w:eastAsia="Times New Roman" w:hAnsi="Times New Roman" w:cs="Times New Roman"/>
          <w:sz w:val="24"/>
          <w:szCs w:val="24"/>
        </w:rPr>
        <w:tab/>
        <w:t xml:space="preserve">- 03-04 декабря 2014 года в г. Зеленогорске состоялся двухдневный выездной обучающий семинар для государственных и муниципальных служащих по теме «Реализация государственной национальной политики в Ленинградской области». </w:t>
      </w:r>
    </w:p>
    <w:p w:rsidR="00A20403" w:rsidRPr="00A20403" w:rsidRDefault="00A20403" w:rsidP="002F26C6">
      <w:pPr>
        <w:spacing w:after="0" w:line="240" w:lineRule="auto"/>
        <w:ind w:firstLine="709"/>
        <w:jc w:val="both"/>
        <w:rPr>
          <w:rFonts w:ascii="Times New Roman" w:hAnsi="Times New Roman" w:cs="Times New Roman"/>
          <w:sz w:val="24"/>
          <w:szCs w:val="24"/>
          <w:lang w:eastAsia="ru-RU"/>
        </w:rPr>
      </w:pPr>
      <w:proofErr w:type="gramStart"/>
      <w:r w:rsidRPr="00A20403">
        <w:rPr>
          <w:rFonts w:ascii="Times New Roman" w:hAnsi="Times New Roman" w:cs="Times New Roman"/>
          <w:sz w:val="24"/>
          <w:szCs w:val="24"/>
        </w:rPr>
        <w:t xml:space="preserve">Организация мобильных выставок «Межнациональный мир Ленинградской области» и «Межконфессиональный мир Ленинградской области» с целью просвещения населения Ленинградской области (370 670,5 руб.) Организованы и проведены мобильные выставки «Межнациональный мир Ленинградской области» и «Межконфессиональный мир Ленинградской области» в соответствии с графиком проведения мероприятия </w:t>
      </w:r>
      <w:r w:rsidRPr="00A20403">
        <w:rPr>
          <w:rFonts w:ascii="Times New Roman" w:hAnsi="Times New Roman" w:cs="Times New Roman"/>
          <w:sz w:val="24"/>
          <w:szCs w:val="24"/>
        </w:rPr>
        <w:br/>
        <w:t>в 17 муниципальных районах  и 1 городском округе Ленинградской области.</w:t>
      </w:r>
      <w:proofErr w:type="gramEnd"/>
      <w:r w:rsidRPr="00A20403">
        <w:rPr>
          <w:rFonts w:ascii="Times New Roman" w:hAnsi="Times New Roman" w:cs="Times New Roman"/>
          <w:sz w:val="24"/>
          <w:szCs w:val="24"/>
        </w:rPr>
        <w:t xml:space="preserve"> </w:t>
      </w:r>
      <w:r w:rsidRPr="00A20403">
        <w:rPr>
          <w:rFonts w:ascii="Times New Roman" w:hAnsi="Times New Roman" w:cs="Times New Roman"/>
          <w:sz w:val="24"/>
          <w:szCs w:val="24"/>
          <w:lang w:eastAsia="ru-RU"/>
        </w:rPr>
        <w:t xml:space="preserve">В течение месяца жители региона знакомились с особенностями межнационального </w:t>
      </w:r>
      <w:r w:rsidRPr="00A20403">
        <w:rPr>
          <w:rFonts w:ascii="Times New Roman" w:hAnsi="Times New Roman" w:cs="Times New Roman"/>
          <w:sz w:val="24"/>
          <w:szCs w:val="24"/>
          <w:lang w:eastAsia="ru-RU"/>
        </w:rPr>
        <w:br/>
        <w:t xml:space="preserve">и межконфессионального мира Ленинградской области. Проект мобильных выставок ориентирован на широкое распространение информации об этническом и религиозном разнообразии края. </w:t>
      </w:r>
      <w:r w:rsidRPr="00A20403">
        <w:rPr>
          <w:rFonts w:ascii="Times New Roman" w:hAnsi="Times New Roman" w:cs="Times New Roman"/>
          <w:sz w:val="24"/>
          <w:szCs w:val="24"/>
        </w:rPr>
        <w:t>Информационные стенды были размещены в общественно-культурных центрах – домах культуры, библиотеках, административных зданиях.</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Организовано проведение конференций, круглых столов, семинаров по вопросам межнациональных и межконфессиональных отношений (1 534 500,0 руб.). В рамках мероприятия проведены: </w:t>
      </w:r>
    </w:p>
    <w:p w:rsidR="00A20403" w:rsidRPr="00A20403" w:rsidRDefault="00A20403" w:rsidP="002F26C6">
      <w:pPr>
        <w:numPr>
          <w:ilvl w:val="0"/>
          <w:numId w:val="11"/>
        </w:num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международная конференция «Церковь и война: роль конфессий в защите Отечества»,</w:t>
      </w:r>
    </w:p>
    <w:p w:rsidR="00A20403" w:rsidRPr="00A20403" w:rsidRDefault="00A20403" w:rsidP="002F26C6">
      <w:pPr>
        <w:numPr>
          <w:ilvl w:val="0"/>
          <w:numId w:val="11"/>
        </w:num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круглый стол «Казачество Ленинградской области: история, современность, перспективы», межрегиональная конференция «Духовные традиции российского предпринимательства», </w:t>
      </w:r>
    </w:p>
    <w:p w:rsidR="00A20403" w:rsidRPr="00A20403" w:rsidRDefault="00A20403" w:rsidP="002F26C6">
      <w:pPr>
        <w:numPr>
          <w:ilvl w:val="0"/>
          <w:numId w:val="11"/>
        </w:numPr>
        <w:spacing w:after="0" w:line="240" w:lineRule="auto"/>
        <w:ind w:firstLine="709"/>
        <w:contextualSpacing/>
        <w:jc w:val="both"/>
        <w:rPr>
          <w:rFonts w:ascii="Times New Roman" w:hAnsi="Times New Roman" w:cs="Times New Roman"/>
          <w:sz w:val="24"/>
          <w:szCs w:val="24"/>
        </w:rPr>
      </w:pPr>
      <w:r w:rsidRPr="00A20403">
        <w:rPr>
          <w:rFonts w:ascii="Times New Roman" w:eastAsia="Times New Roman" w:hAnsi="Times New Roman" w:cs="Times New Roman"/>
          <w:color w:val="000000"/>
          <w:sz w:val="24"/>
          <w:szCs w:val="24"/>
          <w:lang w:eastAsia="ru-RU"/>
        </w:rPr>
        <w:t>международная конференция «Социальная и культурная адаптация трудовых мигрантов: проблемы и пути решения».</w:t>
      </w:r>
    </w:p>
    <w:p w:rsidR="00A20403" w:rsidRPr="00A20403" w:rsidRDefault="00A20403" w:rsidP="002F26C6">
      <w:pPr>
        <w:numPr>
          <w:ilvl w:val="0"/>
          <w:numId w:val="10"/>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организована деятельность по поддержке проектов.</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Проведена работа по поддержке проектов, направленных на развитие межнациональных и межконфессиональных отношений в муниципальных образованиях (1 342 836,0 руб.). В рамках мероприятия: </w:t>
      </w:r>
    </w:p>
    <w:p w:rsidR="00A20403" w:rsidRPr="00A20403" w:rsidRDefault="00A20403" w:rsidP="002F26C6">
      <w:pPr>
        <w:numPr>
          <w:ilvl w:val="0"/>
          <w:numId w:val="13"/>
        </w:num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проведен семинар по вопросам изучения историко-культурных </w:t>
      </w:r>
      <w:r w:rsidRPr="00A20403">
        <w:rPr>
          <w:rFonts w:ascii="Times New Roman" w:eastAsia="Times New Roman" w:hAnsi="Times New Roman" w:cs="Times New Roman"/>
          <w:color w:val="000000"/>
          <w:sz w:val="24"/>
          <w:szCs w:val="24"/>
          <w:lang w:eastAsia="ru-RU"/>
        </w:rPr>
        <w:br/>
        <w:t>и религиозных объектов на территории Тихвинской и Лодейнопольской епархии,</w:t>
      </w:r>
    </w:p>
    <w:p w:rsidR="00A20403" w:rsidRPr="00A20403" w:rsidRDefault="00A20403" w:rsidP="002F26C6">
      <w:pPr>
        <w:numPr>
          <w:ilvl w:val="0"/>
          <w:numId w:val="13"/>
        </w:num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создан документальный видеофильм, посвященный празднованию 150 –летнего юбилея переселения корейской диаспоры на территорию Российской Федерации,</w:t>
      </w:r>
    </w:p>
    <w:p w:rsidR="00A20403" w:rsidRPr="00A20403" w:rsidRDefault="00A20403" w:rsidP="002F26C6">
      <w:pPr>
        <w:numPr>
          <w:ilvl w:val="0"/>
          <w:numId w:val="1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проведено историко-просветительское мероприятие «Петроградская губерния и Первая мировая война»,</w:t>
      </w:r>
    </w:p>
    <w:p w:rsidR="00A20403" w:rsidRPr="00A20403" w:rsidRDefault="00A20403" w:rsidP="002F26C6">
      <w:pPr>
        <w:numPr>
          <w:ilvl w:val="0"/>
          <w:numId w:val="13"/>
        </w:numPr>
        <w:spacing w:after="0" w:line="240" w:lineRule="auto"/>
        <w:ind w:firstLine="709"/>
        <w:contextualSpacing/>
        <w:jc w:val="both"/>
        <w:rPr>
          <w:rFonts w:ascii="Times New Roman" w:hAnsi="Times New Roman" w:cs="Times New Roman"/>
          <w:sz w:val="24"/>
          <w:szCs w:val="24"/>
        </w:rPr>
      </w:pPr>
      <w:r w:rsidRPr="00A20403">
        <w:rPr>
          <w:rFonts w:ascii="Times New Roman" w:eastAsia="Times New Roman" w:hAnsi="Times New Roman" w:cs="Times New Roman"/>
          <w:color w:val="000000"/>
          <w:sz w:val="24"/>
          <w:szCs w:val="24"/>
          <w:lang w:eastAsia="ru-RU"/>
        </w:rPr>
        <w:t xml:space="preserve">организован и проведен обучающий семинар для представителей национальных и конфессиональных общественных организаций Ленинградской области на тему: «Профилактика проявления национального и религиозного экстремизма </w:t>
      </w:r>
      <w:r w:rsidRPr="00A20403">
        <w:rPr>
          <w:rFonts w:ascii="Times New Roman" w:eastAsia="Times New Roman" w:hAnsi="Times New Roman" w:cs="Times New Roman"/>
          <w:color w:val="000000"/>
          <w:sz w:val="24"/>
          <w:szCs w:val="24"/>
          <w:lang w:eastAsia="ru-RU"/>
        </w:rPr>
        <w:br/>
        <w:t>в молодежной среде».</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lastRenderedPageBreak/>
        <w:t xml:space="preserve">Организовано создание и размещение в средствах массовой информации информационных материалов о многообразии национальных культур и религий на территории Ленинградской области (642 500,0 руб.). Общее количество  материалов </w:t>
      </w:r>
      <w:r w:rsidRPr="00A20403">
        <w:rPr>
          <w:rFonts w:ascii="Times New Roman" w:hAnsi="Times New Roman" w:cs="Times New Roman"/>
          <w:sz w:val="24"/>
          <w:szCs w:val="24"/>
        </w:rPr>
        <w:br/>
        <w:t>в региональных и федеральных СМИ – 44 статьи.</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Изготовлено и распространено тематическое периодическое издание, посвященное межнациональным и межконфессиональным отношениям в Ленинградской области (593 918,7 руб.). И</w:t>
      </w:r>
      <w:r w:rsidRPr="00A20403">
        <w:rPr>
          <w:rFonts w:ascii="Times New Roman" w:hAnsi="Times New Roman" w:cs="Times New Roman"/>
          <w:color w:val="000000"/>
          <w:sz w:val="24"/>
          <w:szCs w:val="24"/>
        </w:rPr>
        <w:t>здан журнал по национальной и религиозной тематике - э</w:t>
      </w:r>
      <w:r w:rsidRPr="00A20403">
        <w:rPr>
          <w:rFonts w:ascii="Times New Roman" w:hAnsi="Times New Roman" w:cs="Times New Roman"/>
          <w:sz w:val="24"/>
          <w:szCs w:val="24"/>
        </w:rPr>
        <w:t xml:space="preserve">тноконфессиональный альманах, рассказывает об истории Ленинградской области, традициях и обычаях коренных малочисленных народов России </w:t>
      </w:r>
      <w:r w:rsidRPr="00A20403">
        <w:rPr>
          <w:rFonts w:ascii="Times New Roman" w:eastAsia="Times New Roman" w:hAnsi="Times New Roman" w:cs="Times New Roman"/>
          <w:sz w:val="24"/>
          <w:szCs w:val="24"/>
        </w:rPr>
        <w:t>(2 выпуска, тираж по 999 экз.).</w:t>
      </w:r>
    </w:p>
    <w:p w:rsidR="00A20403" w:rsidRPr="00A20403" w:rsidRDefault="00A20403" w:rsidP="002F26C6">
      <w:pPr>
        <w:spacing w:after="0" w:line="240" w:lineRule="auto"/>
        <w:ind w:firstLine="709"/>
        <w:jc w:val="both"/>
        <w:rPr>
          <w:rFonts w:ascii="Times New Roman" w:hAnsi="Times New Roman" w:cs="Times New Roman"/>
          <w:sz w:val="24"/>
          <w:szCs w:val="24"/>
        </w:rPr>
      </w:pPr>
      <w:proofErr w:type="gramStart"/>
      <w:r w:rsidRPr="00A20403">
        <w:rPr>
          <w:rFonts w:ascii="Times New Roman" w:hAnsi="Times New Roman" w:cs="Times New Roman"/>
          <w:sz w:val="24"/>
          <w:szCs w:val="24"/>
          <w:lang w:eastAsia="ru-RU"/>
        </w:rPr>
        <w:t xml:space="preserve">В целях пропаганды разнообразия народов России, сохранения, развития </w:t>
      </w:r>
      <w:r w:rsidRPr="00A20403">
        <w:rPr>
          <w:rFonts w:ascii="Times New Roman" w:hAnsi="Times New Roman" w:cs="Times New Roman"/>
          <w:sz w:val="24"/>
          <w:szCs w:val="24"/>
          <w:lang w:eastAsia="ru-RU"/>
        </w:rPr>
        <w:br/>
        <w:t xml:space="preserve">и популяризации этнической самобытности и этнокультурного наследия коренных малочисленных народов Ленинградской области </w:t>
      </w:r>
      <w:r w:rsidRPr="00A20403">
        <w:rPr>
          <w:rFonts w:ascii="Times New Roman" w:hAnsi="Times New Roman" w:cs="Times New Roman"/>
          <w:sz w:val="24"/>
          <w:szCs w:val="24"/>
        </w:rPr>
        <w:t xml:space="preserve">изготовлен этнокалендарь Ленинградской области (450 000,0 руб.), который включает ежедневник на 2015 год, информирующий о национальных и религиозных праздниках в Ленинградской области, </w:t>
      </w:r>
      <w:r w:rsidRPr="00A20403">
        <w:rPr>
          <w:rFonts w:ascii="Times New Roman" w:hAnsi="Times New Roman" w:cs="Times New Roman"/>
          <w:sz w:val="24"/>
          <w:szCs w:val="24"/>
        </w:rPr>
        <w:br/>
        <w:t>и настенный этнокалендарь на 2015 год (тираж 1000 экз.).</w:t>
      </w:r>
      <w:proofErr w:type="gramEnd"/>
      <w:r w:rsidRPr="00A20403">
        <w:rPr>
          <w:rFonts w:ascii="Times New Roman" w:hAnsi="Times New Roman" w:cs="Times New Roman"/>
          <w:sz w:val="24"/>
          <w:szCs w:val="24"/>
        </w:rPr>
        <w:t xml:space="preserve"> Э</w:t>
      </w:r>
      <w:r w:rsidRPr="00A20403">
        <w:rPr>
          <w:rFonts w:ascii="Times New Roman" w:hAnsi="Times New Roman" w:cs="Times New Roman"/>
          <w:sz w:val="24"/>
          <w:szCs w:val="24"/>
          <w:lang w:eastAsia="ru-RU"/>
        </w:rPr>
        <w:t xml:space="preserve">тнокалендарь </w:t>
      </w:r>
      <w:r w:rsidRPr="00A20403">
        <w:rPr>
          <w:rFonts w:ascii="Times New Roman" w:hAnsi="Times New Roman" w:cs="Times New Roman"/>
          <w:sz w:val="24"/>
          <w:szCs w:val="24"/>
        </w:rPr>
        <w:t>Ленинградской области</w:t>
      </w:r>
      <w:r w:rsidRPr="00A20403">
        <w:rPr>
          <w:rFonts w:ascii="Times New Roman" w:hAnsi="Times New Roman" w:cs="Times New Roman"/>
          <w:sz w:val="24"/>
          <w:szCs w:val="24"/>
          <w:lang w:eastAsia="ru-RU"/>
        </w:rPr>
        <w:t xml:space="preserve"> информирует о памятных датах и событиях, содержит описание национальных праздников и </w:t>
      </w:r>
      <w:proofErr w:type="gramStart"/>
      <w:r w:rsidRPr="00A20403">
        <w:rPr>
          <w:rFonts w:ascii="Times New Roman" w:hAnsi="Times New Roman" w:cs="Times New Roman"/>
          <w:sz w:val="24"/>
          <w:szCs w:val="24"/>
          <w:lang w:eastAsia="ru-RU"/>
        </w:rPr>
        <w:t>предназначен</w:t>
      </w:r>
      <w:proofErr w:type="gramEnd"/>
      <w:r w:rsidRPr="00A20403">
        <w:rPr>
          <w:rFonts w:ascii="Times New Roman" w:hAnsi="Times New Roman" w:cs="Times New Roman"/>
          <w:sz w:val="24"/>
          <w:szCs w:val="24"/>
          <w:lang w:eastAsia="ru-RU"/>
        </w:rPr>
        <w:t xml:space="preserve"> для распространения в школах и библиотеках Ленинградской области</w:t>
      </w:r>
      <w:r w:rsidRPr="00A20403">
        <w:rPr>
          <w:rFonts w:ascii="Times New Roman" w:hAnsi="Times New Roman" w:cs="Times New Roman"/>
          <w:sz w:val="24"/>
          <w:szCs w:val="24"/>
        </w:rPr>
        <w:t>.</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Организовано создание, издание и распространение полиграфической  продукции, электронных презентаций по вопросам межнациональных и межконфессиональных отношений в Ленинградской области (746 250,0 руб.). Вышли в свет книга по вопросам межнациональных отношений в Ленинградской области (1500 экз.) и книга И.В.Попова и В.Я.Пудовой «Святые лики Вырицы» (1000 экз.). </w:t>
      </w:r>
    </w:p>
    <w:p w:rsidR="00A20403" w:rsidRPr="00A20403" w:rsidRDefault="00A20403" w:rsidP="002F26C6">
      <w:pPr>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hAnsi="Times New Roman" w:cs="Times New Roman"/>
          <w:sz w:val="24"/>
          <w:szCs w:val="24"/>
        </w:rPr>
        <w:t xml:space="preserve">Создан и поддерживается интернет-портал «Форум народов Ленинградской области» (58 250,0 руб.) </w:t>
      </w:r>
      <w:r w:rsidRPr="00A20403">
        <w:rPr>
          <w:rFonts w:ascii="Times New Roman" w:eastAsia="Times New Roman" w:hAnsi="Times New Roman" w:cs="Times New Roman"/>
          <w:color w:val="000000"/>
          <w:sz w:val="24"/>
          <w:szCs w:val="24"/>
          <w:lang w:eastAsia="ru-RU"/>
        </w:rPr>
        <w:t xml:space="preserve">http://www.forumnarodov47.ru. Портал создан в формате  удобной системы публикации официальной информации, подбора, анонсирования и рейтингования тематических статей, новостей, документов, фотографий и видео, что позволяет облегчить доступ к информации о деятельности, направленной на межнациональное </w:t>
      </w:r>
      <w:r w:rsidRPr="00A20403">
        <w:rPr>
          <w:rFonts w:ascii="Times New Roman" w:eastAsia="Times New Roman" w:hAnsi="Times New Roman" w:cs="Times New Roman"/>
          <w:color w:val="000000"/>
          <w:sz w:val="24"/>
          <w:szCs w:val="24"/>
          <w:lang w:eastAsia="ru-RU"/>
        </w:rPr>
        <w:br/>
        <w:t xml:space="preserve">и межконфессиональное взаимодействие в Ленинградской области.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Также в рамках работы по созданию сайта были оказаны услуги по созданию рекламных материалов, организации и проведению презентационных мероприятий, разработке программных и визуальных обновлений и продвижению Форума народов Ленинградской области (246 250,0 руб.).</w:t>
      </w:r>
    </w:p>
    <w:p w:rsidR="00A20403" w:rsidRPr="00A20403" w:rsidRDefault="00A20403" w:rsidP="002F26C6">
      <w:pPr>
        <w:spacing w:after="0" w:line="240" w:lineRule="auto"/>
        <w:ind w:firstLine="709"/>
        <w:contextualSpacing/>
        <w:jc w:val="both"/>
        <w:rPr>
          <w:rFonts w:ascii="Times New Roman" w:eastAsia="Times New Roman" w:hAnsi="Times New Roman" w:cs="Times New Roman"/>
          <w:sz w:val="24"/>
          <w:szCs w:val="24"/>
          <w:lang w:eastAsia="ru-RU"/>
        </w:rPr>
      </w:pPr>
      <w:r w:rsidRPr="00A20403">
        <w:rPr>
          <w:rFonts w:ascii="Times New Roman" w:hAnsi="Times New Roman" w:cs="Times New Roman"/>
          <w:sz w:val="24"/>
          <w:szCs w:val="24"/>
        </w:rPr>
        <w:t xml:space="preserve">Оказаны услуги по организации создания, изготовления и распространения социальной рекламы по вопросам межнациональных и межконфессиональных отношений в Ленинградской области (778 941,1 руб.). Организовано создание, изготовление </w:t>
      </w:r>
      <w:r w:rsidRPr="00A20403">
        <w:rPr>
          <w:rFonts w:ascii="Times New Roman" w:hAnsi="Times New Roman" w:cs="Times New Roman"/>
          <w:sz w:val="24"/>
          <w:szCs w:val="24"/>
        </w:rPr>
        <w:br/>
        <w:t xml:space="preserve">и распространение социальной рекламы по вопросам межнациональных </w:t>
      </w:r>
      <w:r w:rsidRPr="00A20403">
        <w:rPr>
          <w:rFonts w:ascii="Times New Roman" w:hAnsi="Times New Roman" w:cs="Times New Roman"/>
          <w:sz w:val="24"/>
          <w:szCs w:val="24"/>
        </w:rPr>
        <w:br/>
        <w:t xml:space="preserve">и межконфессиональных отношений в Ленинградской области. </w:t>
      </w:r>
      <w:r w:rsidRPr="00A20403">
        <w:rPr>
          <w:rFonts w:ascii="Times New Roman" w:eastAsia="Times New Roman" w:hAnsi="Times New Roman" w:cs="Times New Roman"/>
          <w:sz w:val="24"/>
          <w:szCs w:val="24"/>
          <w:lang w:eastAsia="ru-RU"/>
        </w:rPr>
        <w:t>Для решения задачи популяризации культур и традиций народов, проживающих на территории Ленинградской области, было решено создать  социальную рекламу в виде серии анимационных роликов «Народы Ленинградской области».</w:t>
      </w:r>
      <w:r w:rsidRPr="00A20403">
        <w:rPr>
          <w:rFonts w:ascii="Times New Roman" w:eastAsia="Times New Roman" w:hAnsi="Times New Roman" w:cs="Times New Roman"/>
          <w:b/>
          <w:sz w:val="24"/>
          <w:szCs w:val="24"/>
          <w:lang w:eastAsia="ru-RU"/>
        </w:rPr>
        <w:t xml:space="preserve"> </w:t>
      </w:r>
      <w:r w:rsidRPr="00A20403">
        <w:rPr>
          <w:rFonts w:ascii="Times New Roman" w:eastAsia="Times New Roman" w:hAnsi="Times New Roman" w:cs="Times New Roman"/>
          <w:sz w:val="24"/>
          <w:szCs w:val="24"/>
          <w:lang w:eastAsia="ru-RU"/>
        </w:rPr>
        <w:t xml:space="preserve">Серия ориентирована, прежде всего, на молодежь, подростков и детей.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Организовано осуществление научно-исследовательских, аналитических разработок по вопросам межнациональных и межконфессиональных отношений </w:t>
      </w:r>
      <w:r w:rsidRPr="00A20403">
        <w:rPr>
          <w:rFonts w:ascii="Times New Roman" w:hAnsi="Times New Roman" w:cs="Times New Roman"/>
          <w:sz w:val="24"/>
          <w:szCs w:val="24"/>
        </w:rPr>
        <w:br/>
        <w:t>в Ленинградской области (677 410,3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Проведен анализ современной структуры и размещения (территориальной локализации) религиозных организаций Ленинградской области.</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а) Обзор источников по структуре и размещению (территориальной локализации) религиозных организаций.</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б) Полевые исследования в 17 районах и 1 городском округе Ленинградской области по изучению актуальной структуры и размещению (территориальной локализации) религиозных организаций Ленинградской области.</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lastRenderedPageBreak/>
        <w:t xml:space="preserve">в) Опросы представителей 17 районов и 1 городского округа Ленинградской области.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Проведены круглые столы с представителями религиозных объединений </w:t>
      </w:r>
      <w:r w:rsidRPr="00A20403">
        <w:rPr>
          <w:rFonts w:ascii="Times New Roman" w:hAnsi="Times New Roman" w:cs="Times New Roman"/>
          <w:sz w:val="24"/>
          <w:szCs w:val="24"/>
        </w:rPr>
        <w:br/>
        <w:t>и государственных и муниципальных органов власти – 4 круглых стола.</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а) Основные препятствия на пути гармонизации межконфессиональных отношений и межконфессионального диалога в Ленинградской области.</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б) Практика взаимодействия между </w:t>
      </w:r>
      <w:proofErr w:type="gramStart"/>
      <w:r w:rsidRPr="00A20403">
        <w:rPr>
          <w:rFonts w:ascii="Times New Roman" w:hAnsi="Times New Roman" w:cs="Times New Roman"/>
          <w:sz w:val="24"/>
          <w:szCs w:val="24"/>
        </w:rPr>
        <w:t>конфессиональными</w:t>
      </w:r>
      <w:proofErr w:type="gramEnd"/>
      <w:r w:rsidRPr="00A20403">
        <w:rPr>
          <w:rFonts w:ascii="Times New Roman" w:hAnsi="Times New Roman" w:cs="Times New Roman"/>
          <w:sz w:val="24"/>
          <w:szCs w:val="24"/>
        </w:rPr>
        <w:t xml:space="preserve"> сообщества в социальной и культурной сферах в Ленинградской области.</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в) Межконфессиональные отношения и их формы.</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г) Роль государства в деле гармонизации межконфессиональных отношений.</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ab/>
        <w:t xml:space="preserve">Организовано проведение социологических исследований по вопросам межнациональных и межконфессиональных отношений в Ленинградской области (850 000,0 руб.). Проведен анализ </w:t>
      </w:r>
      <w:r w:rsidRPr="00A20403">
        <w:rPr>
          <w:rFonts w:ascii="Times New Roman" w:hAnsi="Times New Roman" w:cs="Times New Roman"/>
          <w:sz w:val="24"/>
          <w:szCs w:val="24"/>
          <w:lang w:eastAsia="ar-SA"/>
        </w:rPr>
        <w:t>конфессионального состава населения Ленинградской области; составлена конфессиональной карты Ленинградской области (определение долевого соотношения представителей различных конфессий в Ленинградской области); выявлены распространенности различных религиозных практик (действий, совершаемых в связи с религиозными убеждениями и взаимодействием с религиозными институтами) среди населения Ленинградской области; выявлены религиозные группы и организации, вызывающие максимально положительные и максимально отрицательные реакции среди жителей Ленинградской области и пр.</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u w:val="single"/>
        </w:rPr>
      </w:pPr>
      <w:r w:rsidRPr="00A20403">
        <w:rPr>
          <w:rFonts w:ascii="Times New Roman" w:hAnsi="Times New Roman" w:cs="Times New Roman"/>
          <w:sz w:val="24"/>
          <w:szCs w:val="24"/>
          <w:u w:val="single"/>
        </w:rPr>
        <w:t xml:space="preserve">1.2.Развитие национально-культурного взаимодействия представителей различных национальностей и конфессий, представленных на территории Ленинградской области. </w:t>
      </w:r>
    </w:p>
    <w:p w:rsidR="00A20403" w:rsidRPr="00A20403" w:rsidRDefault="00A20403" w:rsidP="002F26C6">
      <w:pPr>
        <w:spacing w:after="0" w:line="240" w:lineRule="auto"/>
        <w:ind w:firstLine="709"/>
        <w:jc w:val="both"/>
        <w:rPr>
          <w:rFonts w:ascii="Times New Roman" w:hAnsi="Times New Roman" w:cs="Times New Roman"/>
          <w:sz w:val="24"/>
          <w:szCs w:val="24"/>
          <w:u w:val="single"/>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Планируемое ресурсное обеспечение основного мероприятия (с учетом изменений) составляет 3 400,0 тыс. руб. в том числе:</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федерального бюджета- 950,0 тыс. руб.</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областного бюджета Ленинградской области – 2 669,7 тыс.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По состоянию на отчетный период:</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федерального бюджета фактически профинансировано мероприятий в общем объеме - 942,3 тыс. руб. (99,2%).</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областного бюджета Ленинградской области фактически профинансировано мероприятий в общем объеме 2 627,7 тыс. руб.(98,4%).</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В рамках основного мероприятия </w:t>
      </w:r>
      <w:r w:rsidRPr="00A20403">
        <w:rPr>
          <w:rFonts w:ascii="Times New Roman" w:hAnsi="Times New Roman" w:cs="Times New Roman"/>
          <w:sz w:val="24"/>
          <w:szCs w:val="24"/>
        </w:rPr>
        <w:tab/>
        <w:t xml:space="preserve">проведены мероприятия, направленные </w:t>
      </w:r>
      <w:r w:rsidRPr="00A20403">
        <w:rPr>
          <w:rFonts w:ascii="Times New Roman" w:hAnsi="Times New Roman" w:cs="Times New Roman"/>
          <w:sz w:val="24"/>
          <w:szCs w:val="24"/>
        </w:rPr>
        <w:br/>
        <w:t xml:space="preserve">на распространение и укрепление межнациональной и межконфессиональной солидарности среди жителей Ленинградской области.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Организованы и проведены мероприятия: духовно-нравственные доминанты Ленинградской области (356 400,0 руб.). </w:t>
      </w:r>
      <w:r w:rsidRPr="00A20403">
        <w:rPr>
          <w:rFonts w:ascii="Times New Roman" w:eastAsia="Times New Roman" w:hAnsi="Times New Roman" w:cs="Times New Roman"/>
          <w:color w:val="000000"/>
          <w:sz w:val="24"/>
          <w:szCs w:val="24"/>
          <w:lang w:eastAsia="ru-RU"/>
        </w:rPr>
        <w:t>Организован и  проведен историко-культурный праздник «Сойкинская ярмарка» на Яблочный Спас, организован и проведен праздник «День святого благоверного великого князя Александра Невского», проведена художественная фотовыставка «История «Сойкинской святыни» и Сойкинского края», проведена конференция «Духовные доминанты Невского края на службе российской государственности», проведен  праздник «Никола Зимний».</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Организованы и проведены мероприятия, приуроченные к празднованию годовщины молитвы святого Князя Александра Невского на месте стоянки на реке Тосно перед Невской битвой (497 500,0 руб.). На правом берегу р. Тосна, у памятного знака, посвященного 770-летию победы в Невской битве, на месте молитвы князя Александра Ярославича перед сражением, традиционно состоялось мероприятие, приуроченное </w:t>
      </w:r>
      <w:r w:rsidRPr="00A20403">
        <w:rPr>
          <w:rFonts w:ascii="Times New Roman" w:hAnsi="Times New Roman" w:cs="Times New Roman"/>
          <w:sz w:val="24"/>
          <w:szCs w:val="24"/>
        </w:rPr>
        <w:br/>
        <w:t xml:space="preserve">к празднованию </w:t>
      </w:r>
      <w:proofErr w:type="gramStart"/>
      <w:r w:rsidRPr="00A20403">
        <w:rPr>
          <w:rFonts w:ascii="Times New Roman" w:hAnsi="Times New Roman" w:cs="Times New Roman"/>
          <w:sz w:val="24"/>
          <w:szCs w:val="24"/>
        </w:rPr>
        <w:t>годовщины битвы дружины князя Александра</w:t>
      </w:r>
      <w:proofErr w:type="gramEnd"/>
      <w:r w:rsidRPr="00A20403">
        <w:rPr>
          <w:rFonts w:ascii="Times New Roman" w:hAnsi="Times New Roman" w:cs="Times New Roman"/>
          <w:sz w:val="24"/>
          <w:szCs w:val="24"/>
        </w:rPr>
        <w:t xml:space="preserve"> со шведским войском на Неве в 1240 году. Состоялся торжественный Молебен у часовни во имя святых благоверных князей-страстотерпцев Бориса и Глеба. По благословению епископа </w:t>
      </w:r>
      <w:r w:rsidRPr="00A20403">
        <w:rPr>
          <w:rFonts w:ascii="Times New Roman" w:hAnsi="Times New Roman" w:cs="Times New Roman"/>
          <w:sz w:val="24"/>
          <w:szCs w:val="24"/>
        </w:rPr>
        <w:lastRenderedPageBreak/>
        <w:t>Кременчугского и Лубенского Украинской Православной Церкви Николая были переданы в дар часовне Бориса и Глеба святая земля с места убиения русского князя Глеба и икона святых князей-страстотерпцев Бориса и Глеба. Дар принял благочинный Тосненского округа протоиерей Николай Аксенов.</w:t>
      </w:r>
    </w:p>
    <w:p w:rsidR="00A20403" w:rsidRPr="00A20403" w:rsidRDefault="00A20403" w:rsidP="002F26C6">
      <w:pPr>
        <w:spacing w:after="0" w:line="240" w:lineRule="auto"/>
        <w:ind w:firstLine="709"/>
        <w:jc w:val="both"/>
        <w:rPr>
          <w:rFonts w:ascii="Times New Roman" w:hAnsi="Times New Roman" w:cs="Times New Roman"/>
          <w:i/>
          <w:sz w:val="24"/>
          <w:szCs w:val="24"/>
        </w:rPr>
      </w:pPr>
      <w:r w:rsidRPr="00A20403">
        <w:rPr>
          <w:rFonts w:ascii="Times New Roman" w:hAnsi="Times New Roman" w:cs="Times New Roman"/>
          <w:sz w:val="24"/>
          <w:szCs w:val="24"/>
        </w:rPr>
        <w:t>Организовано проведение презентационных мероприятий, посвященных празднованию годовщины молитвы святого Князя Александра Невского на месте стоянки на реке Тосна перед Невской битвой (356 400,0 руб.). В</w:t>
      </w:r>
      <w:r w:rsidRPr="00A20403">
        <w:rPr>
          <w:rFonts w:ascii="Times New Roman" w:hAnsi="Times New Roman" w:cs="Times New Roman"/>
          <w:iCs/>
          <w:sz w:val="24"/>
          <w:szCs w:val="24"/>
        </w:rPr>
        <w:t xml:space="preserve"> Тосненском районе Ленинградской области проведена презентация проекта духовно-исторического комплекса на месте молитвы князя перед Невской битвой в 1240 году. </w:t>
      </w:r>
      <w:r w:rsidRPr="00A20403">
        <w:rPr>
          <w:rFonts w:ascii="Times New Roman" w:hAnsi="Times New Roman" w:cs="Times New Roman"/>
          <w:sz w:val="24"/>
          <w:szCs w:val="24"/>
        </w:rPr>
        <w:t xml:space="preserve">Предлагаемый к реализации проект предлагает включить в состав духовно-исторического комплекса в честь Александра Невского храм, колокольню, часовню, несколько памятников, музей </w:t>
      </w:r>
      <w:r w:rsidRPr="00A20403">
        <w:rPr>
          <w:rFonts w:ascii="Times New Roman" w:hAnsi="Times New Roman" w:cs="Times New Roman"/>
          <w:sz w:val="24"/>
          <w:szCs w:val="24"/>
        </w:rPr>
        <w:br/>
        <w:t xml:space="preserve">и смотровую площадку. В рамках контракта создан комплект видеороликов </w:t>
      </w:r>
      <w:r w:rsidRPr="00A20403">
        <w:rPr>
          <w:rFonts w:ascii="Times New Roman" w:hAnsi="Times New Roman" w:cs="Times New Roman"/>
          <w:sz w:val="24"/>
          <w:szCs w:val="24"/>
        </w:rPr>
        <w:br/>
        <w:t>и видеоконтента, посвященных празднованию годовщины молитвы святого Князя Александра Невского на месте стоянки на реке Тосна перед Невской битвой.</w:t>
      </w: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lang w:eastAsia="ru-RU"/>
        </w:rPr>
      </w:pPr>
      <w:r w:rsidRPr="00A20403">
        <w:rPr>
          <w:rFonts w:ascii="Times New Roman" w:hAnsi="Times New Roman" w:cs="Times New Roman"/>
          <w:sz w:val="24"/>
          <w:szCs w:val="24"/>
        </w:rPr>
        <w:t xml:space="preserve">Организовано проведение мероприятий, приуроченных к празднованию 850-летия победы ладожан и новгородцев над большим шведским войском на реке Воронежке Волховского района в д. Самушкино (569 250,0 руб.). </w:t>
      </w:r>
      <w:r w:rsidRPr="00A20403">
        <w:rPr>
          <w:rFonts w:ascii="Times New Roman" w:eastAsia="Times New Roman" w:hAnsi="Times New Roman" w:cs="Times New Roman"/>
          <w:sz w:val="24"/>
          <w:szCs w:val="24"/>
          <w:lang w:eastAsia="ru-RU"/>
        </w:rPr>
        <w:t xml:space="preserve">Праздник проведен на территории Никольского городского поселения на берегу р. Тосна в районе расположения Саблинских пещер (памятника природы Ленинградской области). Праздничная программа включала выступление участников </w:t>
      </w:r>
      <w:proofErr w:type="gramStart"/>
      <w:r w:rsidRPr="00A20403">
        <w:rPr>
          <w:rFonts w:ascii="Times New Roman" w:eastAsia="Times New Roman" w:hAnsi="Times New Roman" w:cs="Times New Roman"/>
          <w:sz w:val="24"/>
          <w:szCs w:val="24"/>
          <w:lang w:eastAsia="ru-RU"/>
        </w:rPr>
        <w:t>Санкт-Петербургские</w:t>
      </w:r>
      <w:proofErr w:type="gramEnd"/>
      <w:r w:rsidRPr="00A20403">
        <w:rPr>
          <w:rFonts w:ascii="Times New Roman" w:eastAsia="Times New Roman" w:hAnsi="Times New Roman" w:cs="Times New Roman"/>
          <w:sz w:val="24"/>
          <w:szCs w:val="24"/>
          <w:lang w:eastAsia="ru-RU"/>
        </w:rPr>
        <w:t xml:space="preserve"> военно-исторических клубов: </w:t>
      </w:r>
      <w:proofErr w:type="gramStart"/>
      <w:r w:rsidRPr="00A20403">
        <w:rPr>
          <w:rFonts w:ascii="Times New Roman" w:eastAsia="Times New Roman" w:hAnsi="Times New Roman" w:cs="Times New Roman"/>
          <w:sz w:val="24"/>
          <w:szCs w:val="24"/>
          <w:lang w:eastAsia="ru-RU"/>
        </w:rPr>
        <w:t>«Смоленский полк», «Татарский отряд» Ассоциации «Польско-литовское копье», а также «Русская дружина» и «Старая сказка» с показательными схватками на мечах, топорах, копьях, стрельба из лука, зрителей порадовали выступления лучших фольклорных коллективов Ленинградской области:</w:t>
      </w:r>
      <w:proofErr w:type="gramEnd"/>
      <w:r w:rsidRPr="00A20403">
        <w:rPr>
          <w:rFonts w:ascii="Times New Roman" w:eastAsia="Times New Roman" w:hAnsi="Times New Roman" w:cs="Times New Roman"/>
          <w:sz w:val="24"/>
          <w:szCs w:val="24"/>
          <w:lang w:eastAsia="ru-RU"/>
        </w:rPr>
        <w:t xml:space="preserve"> «Гармоница» из Тосненского района, «Ивушка» Приозерский район, фольклорный театр «Забава» Выборгский район, лихие казаки конно-трюковой группы «Багмут» под руководством Руслана Павлика удивили зрителей  казачьей джигитовкой. Были организованы мастер-класс по кузнечному делу, ярмарка изделий народных мастеров из Ленинградской области, Санкт-Петербурга </w:t>
      </w:r>
      <w:r w:rsidRPr="00A20403">
        <w:rPr>
          <w:rFonts w:ascii="Times New Roman" w:eastAsia="Times New Roman" w:hAnsi="Times New Roman" w:cs="Times New Roman"/>
          <w:sz w:val="24"/>
          <w:szCs w:val="24"/>
          <w:lang w:eastAsia="ru-RU"/>
        </w:rPr>
        <w:br/>
        <w:t>и Великого Новгорода, народные игры, русские забавы.</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Организовано проведение презентационных мероприятий, посвященных празднованию 850-летия победы ладожан и новгородцев над шведским войском на реке Воронежке Волховского района в д. Самушкино (405 900,0 руб.) - фотоальбом, посвященный 850-летию победы ладожан над шведским войском и истории других военных событий на территории Ленинградской области (тираж 2000 шт.).</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Организовано проведение мероприятий с участием казачьих обществ (425 000 руб.). Проведены рабочие встречи представителей различных национальных землячеств и общественных организаций: </w:t>
      </w:r>
    </w:p>
    <w:p w:rsidR="00A20403" w:rsidRPr="00A20403" w:rsidRDefault="00A20403" w:rsidP="002F26C6">
      <w:pPr>
        <w:numPr>
          <w:ilvl w:val="0"/>
          <w:numId w:val="14"/>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на базе Тихвинского Богородичного Успенского мужского монастыря, по теме: «Современные тенденции развития межнационального и межконфессионального диалога на территории Ленинградской области»;</w:t>
      </w:r>
    </w:p>
    <w:p w:rsidR="00A20403" w:rsidRPr="00A20403" w:rsidRDefault="00A20403" w:rsidP="002F26C6">
      <w:pPr>
        <w:numPr>
          <w:ilvl w:val="0"/>
          <w:numId w:val="14"/>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 xml:space="preserve">на базе Коневского </w:t>
      </w:r>
      <w:proofErr w:type="gramStart"/>
      <w:r w:rsidRPr="00A20403">
        <w:rPr>
          <w:rFonts w:ascii="Times New Roman" w:hAnsi="Times New Roman" w:cs="Times New Roman"/>
          <w:sz w:val="24"/>
          <w:szCs w:val="24"/>
        </w:rPr>
        <w:t>Рождество-Богородичного</w:t>
      </w:r>
      <w:proofErr w:type="gramEnd"/>
      <w:r w:rsidRPr="00A20403">
        <w:rPr>
          <w:rFonts w:ascii="Times New Roman" w:hAnsi="Times New Roman" w:cs="Times New Roman"/>
          <w:sz w:val="24"/>
          <w:szCs w:val="24"/>
        </w:rPr>
        <w:t xml:space="preserve"> мужского монастыря, по теме: «Традиции православной культуры, как основа построения общего дома народов Ленинградской области»;</w:t>
      </w:r>
    </w:p>
    <w:p w:rsidR="00A20403" w:rsidRPr="00A20403" w:rsidRDefault="00A20403" w:rsidP="002F26C6">
      <w:pPr>
        <w:numPr>
          <w:ilvl w:val="0"/>
          <w:numId w:val="14"/>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на базе Свято-Троицкого Александра Свирского мужского монастыря, по теме: «Исторические корни полиэтичности и поликонфессиональности Ленинградской области»;</w:t>
      </w:r>
    </w:p>
    <w:p w:rsidR="00A20403" w:rsidRPr="00A20403" w:rsidRDefault="00A20403" w:rsidP="002F26C6">
      <w:pPr>
        <w:numPr>
          <w:ilvl w:val="0"/>
          <w:numId w:val="14"/>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на базе Свято-Троицкого Зеленецкого мужского монастыря, по теме: «Эффективные модели решения межнациональных конфликтов».</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Организована работа по проведению Дня народного единства, в общем объеме </w:t>
      </w:r>
      <w:r w:rsidRPr="00A20403">
        <w:rPr>
          <w:rFonts w:ascii="Times New Roman" w:hAnsi="Times New Roman" w:cs="Times New Roman"/>
          <w:sz w:val="24"/>
          <w:szCs w:val="24"/>
        </w:rPr>
        <w:br/>
        <w:t>на сумму 530 700,1 руб. Проведен праздничный концерт, организовано награждение.</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Организовано проведение мастер-классов для участников  итогового праздничного мероприятия, посвященного  Дню семьи, любви и верности и памяти Святых Благоверных князей Петра и Февронии Муромских (84 000,0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lastRenderedPageBreak/>
        <w:t>Организовано проведение концертной программы итогового праздничного мероприятия, посвященного  Дню семьи, любви и верности и памяти Святых Благоверных князей Петра и Февронии Муромских (96 000,0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Проведен областной конкурс семьи Ленинградской области, посвященный Дню семьи, любви и верности (248 750,0 руб.).</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p>
    <w:p w:rsidR="00A20403" w:rsidRPr="00A20403" w:rsidRDefault="00A20403" w:rsidP="002F26C6">
      <w:pPr>
        <w:spacing w:after="0" w:line="240" w:lineRule="auto"/>
        <w:ind w:firstLine="709"/>
        <w:contextualSpacing/>
        <w:jc w:val="both"/>
        <w:rPr>
          <w:rFonts w:ascii="Times New Roman" w:hAnsi="Times New Roman" w:cs="Times New Roman"/>
          <w:sz w:val="24"/>
          <w:szCs w:val="24"/>
          <w:u w:val="single"/>
        </w:rPr>
      </w:pPr>
      <w:r w:rsidRPr="00A20403">
        <w:rPr>
          <w:rFonts w:ascii="Times New Roman" w:hAnsi="Times New Roman" w:cs="Times New Roman"/>
          <w:sz w:val="24"/>
          <w:szCs w:val="24"/>
          <w:u w:val="single"/>
        </w:rPr>
        <w:t>1.3. Организация проведения мероприятий, направленных на социально-культурную адаптацию мигрантов в Ленинградской области.</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Планируемое ресурсное обеспечение основного мероприятия (с учетом изменений) составляет 2 188,8 тыс. руб. в том числе:</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областного бюджета Ленинградской области – 2 188,8 тыс.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По состоянию на отчетный период:</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областного бюджета Ленинградской области фактически профинансировано мероприятий в общем объеме 2 171,5 тыс. руб.(99,2%).</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В рамках основного мероприятия проведены мероприятия, направленные </w:t>
      </w:r>
      <w:r w:rsidRPr="00A20403">
        <w:rPr>
          <w:rFonts w:ascii="Times New Roman" w:hAnsi="Times New Roman" w:cs="Times New Roman"/>
          <w:sz w:val="24"/>
          <w:szCs w:val="24"/>
        </w:rPr>
        <w:br/>
        <w:t>на социально-культурную адаптацию мигрантов в  Ленинградской области (реализация системы мер по социальной и культурной адаптации и интеграции мигрантов).</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rPr>
      </w:pPr>
      <w:r w:rsidRPr="00A20403">
        <w:rPr>
          <w:rFonts w:ascii="Times New Roman" w:hAnsi="Times New Roman" w:cs="Times New Roman"/>
          <w:sz w:val="24"/>
          <w:szCs w:val="24"/>
        </w:rPr>
        <w:t xml:space="preserve">Организована реализация комплексных мероприятий, направленных </w:t>
      </w:r>
      <w:r w:rsidRPr="00A20403">
        <w:rPr>
          <w:rFonts w:ascii="Times New Roman" w:hAnsi="Times New Roman" w:cs="Times New Roman"/>
          <w:sz w:val="24"/>
          <w:szCs w:val="24"/>
        </w:rPr>
        <w:br/>
        <w:t>на консультационные услуги для мигрантов (737 765,0 руб.). В рамках мероприятия мигрантам п</w:t>
      </w:r>
      <w:r w:rsidRPr="00A20403">
        <w:rPr>
          <w:rFonts w:ascii="Times New Roman" w:eastAsia="Times New Roman" w:hAnsi="Times New Roman" w:cs="Times New Roman"/>
          <w:sz w:val="24"/>
          <w:szCs w:val="24"/>
        </w:rPr>
        <w:t xml:space="preserve">редоставлены консультационные услуги специалистами (экспертами) </w:t>
      </w:r>
      <w:r w:rsidRPr="00A20403">
        <w:rPr>
          <w:rFonts w:ascii="Times New Roman" w:eastAsia="Times New Roman" w:hAnsi="Times New Roman" w:cs="Times New Roman"/>
          <w:sz w:val="24"/>
          <w:szCs w:val="24"/>
        </w:rPr>
        <w:br/>
        <w:t>в области:</w:t>
      </w: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rPr>
      </w:pPr>
      <w:r w:rsidRPr="00A20403">
        <w:rPr>
          <w:rFonts w:ascii="Times New Roman" w:eastAsia="Times New Roman" w:hAnsi="Times New Roman" w:cs="Times New Roman"/>
          <w:sz w:val="24"/>
          <w:szCs w:val="24"/>
        </w:rPr>
        <w:t>- российского законодательства и оформления миграционных документов;</w:t>
      </w: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rPr>
      </w:pPr>
      <w:r w:rsidRPr="00A20403">
        <w:rPr>
          <w:rFonts w:ascii="Times New Roman" w:eastAsia="Times New Roman" w:hAnsi="Times New Roman" w:cs="Times New Roman"/>
          <w:sz w:val="24"/>
          <w:szCs w:val="24"/>
        </w:rPr>
        <w:t xml:space="preserve">- социально-бытовых вопросов, в том числе здравоохранения, личной </w:t>
      </w:r>
      <w:r w:rsidRPr="00A20403">
        <w:rPr>
          <w:rFonts w:ascii="Times New Roman" w:eastAsia="Times New Roman" w:hAnsi="Times New Roman" w:cs="Times New Roman"/>
          <w:sz w:val="24"/>
          <w:szCs w:val="24"/>
        </w:rPr>
        <w:br/>
        <w:t>и общественной безопасности;</w:t>
      </w: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rPr>
      </w:pPr>
      <w:r w:rsidRPr="00A20403">
        <w:rPr>
          <w:rFonts w:ascii="Times New Roman" w:eastAsia="Times New Roman" w:hAnsi="Times New Roman" w:cs="Times New Roman"/>
          <w:sz w:val="24"/>
          <w:szCs w:val="24"/>
        </w:rPr>
        <w:t xml:space="preserve">- правил и культуры общественного поведения. </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r w:rsidRPr="00A20403">
        <w:rPr>
          <w:rFonts w:ascii="Times New Roman" w:eastAsia="Times New Roman" w:hAnsi="Times New Roman" w:cs="Times New Roman"/>
          <w:sz w:val="24"/>
          <w:szCs w:val="24"/>
        </w:rPr>
        <w:t xml:space="preserve">Изданы и распространены на территории Ленинградской области евро-буклеты </w:t>
      </w:r>
      <w:r w:rsidRPr="00A20403">
        <w:rPr>
          <w:rFonts w:ascii="Times New Roman" w:eastAsia="Times New Roman" w:hAnsi="Times New Roman" w:cs="Times New Roman"/>
          <w:sz w:val="24"/>
          <w:szCs w:val="24"/>
          <w:lang w:eastAsia="ru-RU"/>
        </w:rPr>
        <w:t xml:space="preserve">на азербайджанском, таджикском, узбекском языках «Памятка трудовому мигранту (правила общественного поведения)» и «Памятка трудовому мигранту (правила трудоустройства)» </w:t>
      </w:r>
      <w:r w:rsidRPr="00A20403">
        <w:rPr>
          <w:rFonts w:ascii="Times New Roman" w:eastAsia="Times New Roman" w:hAnsi="Times New Roman" w:cs="Times New Roman"/>
          <w:sz w:val="24"/>
          <w:szCs w:val="24"/>
        </w:rPr>
        <w:t>(</w:t>
      </w:r>
      <w:r w:rsidRPr="00A20403">
        <w:rPr>
          <w:rFonts w:ascii="Times New Roman" w:eastAsia="Times New Roman" w:hAnsi="Times New Roman" w:cs="Times New Roman"/>
          <w:sz w:val="24"/>
          <w:szCs w:val="24"/>
          <w:lang w:eastAsia="ru-RU"/>
        </w:rPr>
        <w:t>тираж 1800 шт.).</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Организована реализация комплексных мероприятий, направленных </w:t>
      </w:r>
      <w:r w:rsidRPr="00A20403">
        <w:rPr>
          <w:rFonts w:ascii="Times New Roman" w:hAnsi="Times New Roman" w:cs="Times New Roman"/>
          <w:sz w:val="24"/>
          <w:szCs w:val="24"/>
        </w:rPr>
        <w:br/>
        <w:t xml:space="preserve">на социальную и культурную адаптацию мигрантов в Ленинградской области </w:t>
      </w:r>
      <w:r w:rsidRPr="00A20403">
        <w:rPr>
          <w:rFonts w:ascii="Times New Roman" w:hAnsi="Times New Roman" w:cs="Times New Roman"/>
          <w:sz w:val="24"/>
          <w:szCs w:val="24"/>
        </w:rPr>
        <w:br/>
        <w:t>(1 433 698,2 руб.). Организованы «Школы мигранта» - «Вы приехали в Ленинградскую область», проведен цикл курсов по социально-культурной адаптации для трудовых мигрантов в шести муниципальных районах и городском округе Ленинградской области, включающих курс русского языка. Организованы пункты оказания консультативных услуг по социальной адаптации мигрантов-граждан, прибывающих из восточных областей Украины. Разработаны и изготовлены брошюры (pocketbook) и евро буклеты для трудовых мигрантов, которые включают разделы «О Ленинградской области», «Полезные адреса и телефоны», «Миниразговорник». Разработаны практические рекомендации по организации работы в сфере социальной и культурной адаптации мигрантов (в том числе граждан, прибывающих из восточных областей Украины) в Ленинградской области для органов местного самоуправления Ленинградской области. Разработана и изготовлена  брошюра (pocketbook) и евро буклет для граждан, прибывающих из восточных областей Украины.</w:t>
      </w:r>
    </w:p>
    <w:p w:rsidR="00A20403" w:rsidRPr="00A20403" w:rsidRDefault="00A20403" w:rsidP="00A20403">
      <w:pPr>
        <w:spacing w:after="0" w:line="240" w:lineRule="auto"/>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b/>
          <w:sz w:val="24"/>
          <w:szCs w:val="24"/>
        </w:rPr>
      </w:pPr>
      <w:r w:rsidRPr="00A20403">
        <w:rPr>
          <w:rFonts w:ascii="Times New Roman" w:hAnsi="Times New Roman" w:cs="Times New Roman"/>
          <w:b/>
          <w:sz w:val="24"/>
          <w:szCs w:val="24"/>
        </w:rPr>
        <w:t>Подпрограмма 2 «Поддержка этнокультурной самобытности коренных малочисленных народов, проживающих на территории Ленинградской области»</w:t>
      </w:r>
    </w:p>
    <w:p w:rsidR="00A20403" w:rsidRPr="00A20403" w:rsidRDefault="00A20403" w:rsidP="002F26C6">
      <w:pPr>
        <w:spacing w:after="0" w:line="240" w:lineRule="auto"/>
        <w:ind w:firstLine="709"/>
        <w:jc w:val="both"/>
        <w:rPr>
          <w:rFonts w:ascii="Times New Roman" w:hAnsi="Times New Roman" w:cs="Times New Roman"/>
          <w:b/>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lastRenderedPageBreak/>
        <w:t xml:space="preserve">Цель Подпрограммы - сохранение, развитие и популяризация уникальных языков </w:t>
      </w:r>
      <w:r w:rsidRPr="00A20403">
        <w:rPr>
          <w:rFonts w:ascii="Times New Roman" w:hAnsi="Times New Roman" w:cs="Times New Roman"/>
          <w:sz w:val="24"/>
          <w:szCs w:val="24"/>
        </w:rPr>
        <w:br/>
        <w:t xml:space="preserve">и культур, этнической самобытности и этнокультурного наследия коренных малочисленных народов Ленинградской области </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Задачи подпрограммы: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создание условий для сохранения этнической самобытности, развития родных языков и культуры коренных малочисленных народов, проживающих на территории Ленинградской области, в том числе обеспечение государственной поддержки</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Планируемое финансовое обеспечение Подпрограммы (с учетом изменений) </w:t>
      </w:r>
      <w:r w:rsidRPr="00A20403">
        <w:rPr>
          <w:rFonts w:ascii="Times New Roman" w:hAnsi="Times New Roman" w:cs="Times New Roman"/>
          <w:sz w:val="24"/>
          <w:szCs w:val="24"/>
        </w:rPr>
        <w:br/>
        <w:t>на 2014 год составляет 13 723,9 тыс. руб., в том числе:</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федерального бюджета- 1 432,4 тыс. руб.</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областного бюджета Ленинградской области – 12 291,5 тыс.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По состоянию на отчетный период:</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федерального бюджета фактически профинансировано мероприятий в общем объеме 1 428,7 тыс. руб. (99,7%)</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областного бюджета Ленинградской области фактически профинансировано мероприятий в общем объеме 12 278,5 тыс. руб. (99,9%).</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В рамках подпрограммы предусмотрена реализация 3 </w:t>
      </w:r>
      <w:r w:rsidRPr="00A20403">
        <w:rPr>
          <w:rFonts w:ascii="Times New Roman" w:hAnsi="Times New Roman" w:cs="Times New Roman"/>
          <w:sz w:val="24"/>
          <w:szCs w:val="24"/>
          <w:u w:val="single"/>
        </w:rPr>
        <w:t>основных мероприятий</w:t>
      </w:r>
      <w:r w:rsidRPr="00A20403">
        <w:rPr>
          <w:rFonts w:ascii="Times New Roman" w:hAnsi="Times New Roman" w:cs="Times New Roman"/>
          <w:sz w:val="24"/>
          <w:szCs w:val="24"/>
        </w:rPr>
        <w:t>:</w:t>
      </w:r>
    </w:p>
    <w:p w:rsidR="00A20403" w:rsidRPr="00A20403" w:rsidRDefault="00A20403" w:rsidP="002F26C6">
      <w:pPr>
        <w:spacing w:after="0" w:line="240" w:lineRule="auto"/>
        <w:ind w:firstLine="709"/>
        <w:contextualSpacing/>
        <w:rPr>
          <w:rFonts w:ascii="Times New Roman" w:hAnsi="Times New Roman" w:cs="Times New Roman"/>
          <w:sz w:val="24"/>
          <w:szCs w:val="24"/>
          <w:u w:val="single"/>
        </w:rPr>
      </w:pPr>
    </w:p>
    <w:p w:rsidR="00A20403" w:rsidRPr="00A20403" w:rsidRDefault="00A20403" w:rsidP="002F26C6">
      <w:pPr>
        <w:spacing w:after="0" w:line="240" w:lineRule="auto"/>
        <w:ind w:firstLine="709"/>
        <w:contextualSpacing/>
        <w:jc w:val="both"/>
        <w:rPr>
          <w:rFonts w:ascii="Times New Roman" w:hAnsi="Times New Roman" w:cs="Times New Roman"/>
          <w:sz w:val="24"/>
          <w:szCs w:val="24"/>
          <w:u w:val="single"/>
        </w:rPr>
      </w:pPr>
      <w:r w:rsidRPr="00A20403">
        <w:rPr>
          <w:rFonts w:ascii="Times New Roman" w:hAnsi="Times New Roman" w:cs="Times New Roman"/>
          <w:sz w:val="24"/>
          <w:szCs w:val="24"/>
          <w:u w:val="single"/>
        </w:rPr>
        <w:t xml:space="preserve">2.1. Разработка и реализация мероприятий (комплексных программ) по сохранению этнической самобытности коренных малочисленных народов Ленинградской области, </w:t>
      </w:r>
      <w:r w:rsidRPr="00A20403">
        <w:rPr>
          <w:rFonts w:ascii="Times New Roman" w:hAnsi="Times New Roman" w:cs="Times New Roman"/>
          <w:sz w:val="24"/>
          <w:szCs w:val="24"/>
          <w:u w:val="single"/>
        </w:rPr>
        <w:br/>
        <w:t xml:space="preserve">в том числе организация проведения семинаров, мастер-классов и иных мероприятий </w:t>
      </w:r>
      <w:r w:rsidRPr="00A20403">
        <w:rPr>
          <w:rFonts w:ascii="Times New Roman" w:hAnsi="Times New Roman" w:cs="Times New Roman"/>
          <w:sz w:val="24"/>
          <w:szCs w:val="24"/>
          <w:u w:val="single"/>
        </w:rPr>
        <w:br/>
        <w:t>по сохранению языка и культурных традиций коренных малочисленных народов.</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Планируемое ресурсное обеспечение основного мероприятия (с учетом изменений)  составляет 5 426,5 тыс. руб. в том числе:</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федерального бюджета- 1 432,4 тыс. руб.</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областного бюджета Ленинградской области – 3 994,1 тыс.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По состоянию на отчетный период:</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федерального бюджета фактически профинансировано мероприятий в общем объеме 1 428,7 тыс. руб. (99,7%)</w:t>
      </w:r>
    </w:p>
    <w:p w:rsidR="00A20403" w:rsidRPr="00A20403" w:rsidRDefault="00A20403" w:rsidP="002F26C6">
      <w:pPr>
        <w:numPr>
          <w:ilvl w:val="0"/>
          <w:numId w:val="3"/>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областного бюджета Ленинградской области фактически профинансировано мероприятий в общем объеме 3 981,1 тыс. руб. (99,7%).</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Разработаны и реализованы мероприятия (комплексные программы) по сохранению этнической самобытности коренных малочисленных народов Ленинградской области (342 738,0 руб., 1 169 125,0 руб.). В целях сохранения языков коренных малочисленных народов Ленинградской области в 2014 году были реализованы следующие проекты:</w:t>
      </w:r>
    </w:p>
    <w:p w:rsidR="00A20403" w:rsidRPr="00A20403" w:rsidRDefault="00A20403" w:rsidP="002F26C6">
      <w:pPr>
        <w:spacing w:after="0" w:line="240" w:lineRule="auto"/>
        <w:ind w:firstLine="709"/>
        <w:contextualSpacing/>
        <w:jc w:val="both"/>
        <w:rPr>
          <w:rFonts w:ascii="Times New Roman" w:eastAsia="Times New Roman" w:hAnsi="Times New Roman" w:cs="Times New Roman"/>
          <w:sz w:val="24"/>
          <w:szCs w:val="24"/>
          <w:lang w:eastAsia="ru-RU"/>
        </w:rPr>
      </w:pPr>
      <w:r w:rsidRPr="00A20403">
        <w:rPr>
          <w:rFonts w:ascii="Times New Roman" w:eastAsia="Times New Roman" w:hAnsi="Times New Roman" w:cs="Times New Roman"/>
          <w:sz w:val="24"/>
          <w:szCs w:val="24"/>
          <w:lang w:eastAsia="ru-RU"/>
        </w:rPr>
        <w:t>- проект «Мобильная школа коренных народов Ленинградской области»: 10 деревень, 790 участников;</w:t>
      </w:r>
    </w:p>
    <w:p w:rsidR="00A20403" w:rsidRPr="00A20403" w:rsidRDefault="00A20403" w:rsidP="002F26C6">
      <w:pPr>
        <w:spacing w:after="0" w:line="240" w:lineRule="auto"/>
        <w:ind w:firstLine="709"/>
        <w:contextualSpacing/>
        <w:jc w:val="both"/>
        <w:rPr>
          <w:rFonts w:ascii="Times New Roman" w:eastAsia="Times New Roman" w:hAnsi="Times New Roman" w:cs="Times New Roman"/>
          <w:sz w:val="24"/>
          <w:szCs w:val="24"/>
          <w:lang w:eastAsia="ru-RU"/>
        </w:rPr>
      </w:pPr>
      <w:r w:rsidRPr="00A20403">
        <w:rPr>
          <w:rFonts w:ascii="Times New Roman" w:eastAsia="Times New Roman" w:hAnsi="Times New Roman" w:cs="Times New Roman"/>
          <w:sz w:val="24"/>
          <w:szCs w:val="24"/>
          <w:lang w:eastAsia="ru-RU"/>
        </w:rPr>
        <w:t xml:space="preserve">- программа «Большая Россия - мой малый народ» (создание сельских выставок </w:t>
      </w:r>
      <w:r w:rsidRPr="00A20403">
        <w:rPr>
          <w:rFonts w:ascii="Times New Roman" w:eastAsia="Times New Roman" w:hAnsi="Times New Roman" w:cs="Times New Roman"/>
          <w:sz w:val="24"/>
          <w:szCs w:val="24"/>
          <w:lang w:eastAsia="ru-RU"/>
        </w:rPr>
        <w:br/>
        <w:t>о культуре и истории коренных малочисленных народов);</w:t>
      </w:r>
    </w:p>
    <w:p w:rsidR="00A20403" w:rsidRPr="00A20403" w:rsidRDefault="00A20403" w:rsidP="002F26C6">
      <w:pPr>
        <w:spacing w:after="0" w:line="240" w:lineRule="auto"/>
        <w:ind w:firstLine="709"/>
        <w:contextualSpacing/>
        <w:jc w:val="both"/>
        <w:rPr>
          <w:rFonts w:ascii="Times New Roman" w:eastAsia="Times New Roman" w:hAnsi="Times New Roman" w:cs="Times New Roman"/>
          <w:sz w:val="24"/>
          <w:szCs w:val="24"/>
          <w:lang w:eastAsia="ru-RU"/>
        </w:rPr>
      </w:pPr>
      <w:r w:rsidRPr="00A20403">
        <w:rPr>
          <w:rFonts w:ascii="Times New Roman" w:eastAsia="Times New Roman" w:hAnsi="Times New Roman" w:cs="Times New Roman"/>
          <w:sz w:val="24"/>
          <w:szCs w:val="24"/>
          <w:lang w:eastAsia="ru-RU"/>
        </w:rPr>
        <w:lastRenderedPageBreak/>
        <w:t xml:space="preserve">- программа поддержки молодежного этно-дизайн-проекта «Мифология»: 12 семинаров </w:t>
      </w:r>
      <w:r w:rsidRPr="00A20403">
        <w:rPr>
          <w:rFonts w:ascii="Times New Roman" w:eastAsia="Times New Roman" w:hAnsi="Times New Roman" w:cs="Times New Roman"/>
          <w:sz w:val="24"/>
          <w:szCs w:val="24"/>
          <w:lang w:eastAsia="ru-RU"/>
        </w:rPr>
        <w:br/>
        <w:t>и 15 консультаций в 11 деревнях и в Санкт-Петербурге, 526 участников.</w:t>
      </w: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lang w:eastAsia="ru-RU"/>
        </w:rPr>
      </w:pPr>
      <w:r w:rsidRPr="00A20403">
        <w:rPr>
          <w:rFonts w:ascii="Times New Roman" w:eastAsia="Times New Roman" w:hAnsi="Times New Roman" w:cs="Times New Roman"/>
          <w:sz w:val="24"/>
          <w:szCs w:val="24"/>
          <w:lang w:eastAsia="ru-RU"/>
        </w:rPr>
        <w:t>- комплексная программа сохранения языков коренных малочисленных народов Ленинградской области «Перекресток»: 20 семинаров в 11 деревнях и Санкт-Петербурге, 482 участника. В рамках проекта переведены на русский язык, включая стихотворную обработку, и изданы произведения традиционного фольклора коренных малочисленных народов области с целью их широкой популяризации среди населения Ленинградской области и России.</w:t>
      </w: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lang w:eastAsia="ru-RU"/>
        </w:rPr>
      </w:pPr>
      <w:r w:rsidRPr="00A20403">
        <w:rPr>
          <w:rFonts w:ascii="Times New Roman" w:eastAsia="Times New Roman" w:hAnsi="Times New Roman" w:cs="Times New Roman"/>
          <w:sz w:val="24"/>
          <w:szCs w:val="24"/>
          <w:lang w:eastAsia="ru-RU"/>
        </w:rPr>
        <w:t xml:space="preserve">- детский Мобильный фольклорный фестиваль на базе гастролей национального кукольно-фольклорного театра коренных народов Ленинградской области «Кагракару»: 10 деревень, 809 участников. </w:t>
      </w:r>
    </w:p>
    <w:p w:rsidR="00A20403" w:rsidRPr="00A20403" w:rsidRDefault="00A20403" w:rsidP="002F26C6">
      <w:pPr>
        <w:spacing w:after="0" w:line="240" w:lineRule="auto"/>
        <w:ind w:firstLine="709"/>
        <w:jc w:val="both"/>
        <w:rPr>
          <w:rFonts w:ascii="Times New Roman" w:eastAsia="Times New Roman" w:hAnsi="Times New Roman" w:cs="Times New Roman"/>
          <w:bCs/>
          <w:spacing w:val="-6"/>
          <w:sz w:val="24"/>
          <w:szCs w:val="24"/>
          <w:lang w:eastAsia="ru-RU"/>
        </w:rPr>
      </w:pPr>
      <w:r w:rsidRPr="00A20403">
        <w:rPr>
          <w:rFonts w:ascii="Times New Roman" w:hAnsi="Times New Roman" w:cs="Times New Roman"/>
          <w:sz w:val="24"/>
          <w:szCs w:val="24"/>
        </w:rPr>
        <w:t xml:space="preserve">Организован и проведен этнокультурный фестиваль Ленинградской области </w:t>
      </w:r>
      <w:r w:rsidRPr="00A20403">
        <w:rPr>
          <w:rFonts w:ascii="Times New Roman" w:hAnsi="Times New Roman" w:cs="Times New Roman"/>
          <w:sz w:val="24"/>
          <w:szCs w:val="24"/>
        </w:rPr>
        <w:br/>
        <w:t>(2 573 015,7 руб.). Э</w:t>
      </w:r>
      <w:r w:rsidRPr="00A20403">
        <w:rPr>
          <w:rFonts w:ascii="Times New Roman" w:eastAsia="Times New Roman" w:hAnsi="Times New Roman" w:cs="Times New Roman"/>
          <w:bCs/>
          <w:spacing w:val="-6"/>
          <w:sz w:val="24"/>
          <w:szCs w:val="24"/>
          <w:lang w:eastAsia="ru-RU"/>
        </w:rPr>
        <w:t xml:space="preserve">тнокультурный фестиваль </w:t>
      </w:r>
      <w:r w:rsidRPr="00A20403">
        <w:rPr>
          <w:rFonts w:ascii="Times New Roman" w:eastAsia="Times New Roman" w:hAnsi="Times New Roman" w:cs="Times New Roman"/>
          <w:sz w:val="24"/>
          <w:szCs w:val="24"/>
          <w:lang w:eastAsia="ru-RU"/>
        </w:rPr>
        <w:t>«Россия – созвучие культур» прошел</w:t>
      </w:r>
      <w:r w:rsidRPr="00A20403">
        <w:rPr>
          <w:rFonts w:ascii="Times New Roman" w:eastAsia="Times New Roman" w:hAnsi="Times New Roman" w:cs="Times New Roman"/>
          <w:sz w:val="24"/>
          <w:szCs w:val="24"/>
          <w:lang w:eastAsia="ru-RU"/>
        </w:rPr>
        <w:br/>
        <w:t xml:space="preserve"> 6 сентября 2014 года в г. Тосно Ленинградской области,</w:t>
      </w:r>
      <w:r w:rsidRPr="00A20403">
        <w:rPr>
          <w:rFonts w:ascii="Times New Roman" w:eastAsia="Times New Roman" w:hAnsi="Times New Roman" w:cs="Times New Roman"/>
          <w:bCs/>
          <w:spacing w:val="-6"/>
          <w:sz w:val="24"/>
          <w:szCs w:val="24"/>
          <w:lang w:eastAsia="ru-RU"/>
        </w:rPr>
        <w:t xml:space="preserve"> объединил </w:t>
      </w:r>
      <w:r w:rsidRPr="00A20403">
        <w:rPr>
          <w:rFonts w:ascii="Times New Roman" w:eastAsia="Times New Roman" w:hAnsi="Times New Roman" w:cs="Times New Roman"/>
          <w:sz w:val="24"/>
          <w:szCs w:val="24"/>
          <w:lang w:eastAsia="ru-RU"/>
        </w:rPr>
        <w:t xml:space="preserve">представителей более 140 национальностей из 9-ти регионов России, а также представителей общественных, национально-культурных и религиозных организаций, органов исполнительной </w:t>
      </w:r>
      <w:r w:rsidRPr="00A20403">
        <w:rPr>
          <w:rFonts w:ascii="Times New Roman" w:eastAsia="Times New Roman" w:hAnsi="Times New Roman" w:cs="Times New Roman"/>
          <w:sz w:val="24"/>
          <w:szCs w:val="24"/>
          <w:lang w:eastAsia="ru-RU"/>
        </w:rPr>
        <w:br/>
        <w:t>и законодательной власти Ленинградской области. Главными участниками фестиваля стали различные национальные творческие коллективы, исполнители, представители коренных народов Ленинградской области, представители славянских, тюркских, финно-угорских групп, представители народов Северного Кавказа. Общее количество участников и зрителей составило более 14 000 человек.</w:t>
      </w:r>
      <w:r w:rsidRPr="00A20403">
        <w:rPr>
          <w:rFonts w:ascii="Times New Roman" w:eastAsia="Times New Roman" w:hAnsi="Times New Roman" w:cs="Times New Roman"/>
          <w:bCs/>
          <w:spacing w:val="-6"/>
          <w:sz w:val="24"/>
          <w:szCs w:val="24"/>
          <w:lang w:eastAsia="ru-RU"/>
        </w:rPr>
        <w:t xml:space="preserve"> </w:t>
      </w:r>
      <w:r w:rsidRPr="00A20403">
        <w:rPr>
          <w:rFonts w:ascii="Times New Roman" w:eastAsia="Times New Roman" w:hAnsi="Times New Roman" w:cs="Times New Roman"/>
          <w:spacing w:val="-6"/>
          <w:sz w:val="24"/>
          <w:szCs w:val="24"/>
          <w:lang w:eastAsia="ru-RU"/>
        </w:rPr>
        <w:t xml:space="preserve">В ходе фестиваля в Доме культуры г. Тосно открылась выставка «Этновзгляд», где художники разных национальностей предложили зрителям картины этномира Ленинградской области.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Организовано проведение курсов вепсского языка для жителей Ленинградской области (625 000,0 руб.). Организованы и  проведены курсы вепсского языка для жителей Ленинградской области в объеме 250 часов для 100 слушателей. Курсы проведены </w:t>
      </w:r>
      <w:r w:rsidRPr="00A20403">
        <w:rPr>
          <w:rFonts w:ascii="Times New Roman" w:hAnsi="Times New Roman" w:cs="Times New Roman"/>
          <w:sz w:val="24"/>
          <w:szCs w:val="24"/>
        </w:rPr>
        <w:br/>
        <w:t xml:space="preserve">в Лодейнопольском и Подпорожском районах Ленинградской области.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Организованы и проведены мероприятия, направленные на документирование языков коренных малочисленных народов Ленинградской области (700 000,0 руб.). Издана книга «Вепсы. Очерки истории и культуры. Документирование языка», автор З.И.Строгальщикова и диск о культуре вепсов (тираж – 1000 экз.).</w:t>
      </w:r>
    </w:p>
    <w:p w:rsidR="00A20403" w:rsidRPr="00A20403" w:rsidRDefault="00A20403" w:rsidP="002F26C6">
      <w:pPr>
        <w:spacing w:after="0" w:line="240" w:lineRule="auto"/>
        <w:ind w:firstLine="709"/>
        <w:jc w:val="both"/>
        <w:rPr>
          <w:rFonts w:ascii="Times New Roman" w:eastAsia="Times New Roman" w:hAnsi="Times New Roman" w:cs="Times New Roman"/>
          <w:sz w:val="24"/>
          <w:szCs w:val="24"/>
          <w:lang w:eastAsia="ru-RU"/>
        </w:rPr>
      </w:pPr>
    </w:p>
    <w:p w:rsidR="00A20403" w:rsidRPr="00A20403" w:rsidRDefault="00A20403" w:rsidP="002F26C6">
      <w:pPr>
        <w:numPr>
          <w:ilvl w:val="1"/>
          <w:numId w:val="23"/>
        </w:numPr>
        <w:spacing w:after="0" w:line="240" w:lineRule="auto"/>
        <w:ind w:firstLine="709"/>
        <w:contextualSpacing/>
        <w:jc w:val="both"/>
        <w:rPr>
          <w:rFonts w:ascii="Times New Roman" w:hAnsi="Times New Roman" w:cs="Times New Roman"/>
          <w:sz w:val="24"/>
          <w:szCs w:val="24"/>
          <w:u w:val="single"/>
        </w:rPr>
      </w:pPr>
      <w:r w:rsidRPr="00A20403">
        <w:rPr>
          <w:rFonts w:ascii="Times New Roman" w:hAnsi="Times New Roman" w:cs="Times New Roman"/>
          <w:sz w:val="24"/>
          <w:szCs w:val="24"/>
          <w:u w:val="single"/>
        </w:rPr>
        <w:t>Организационная поддержка национально-культурных некоммерческих организаций коренных малочисленных народов, проживающих на территории Ленинградской области, и органов местного самоуправления муниципальных образований Ленинградской области.</w:t>
      </w:r>
    </w:p>
    <w:p w:rsidR="00A20403" w:rsidRPr="00A20403" w:rsidRDefault="00A20403" w:rsidP="002F26C6">
      <w:pPr>
        <w:spacing w:after="0" w:line="240" w:lineRule="auto"/>
        <w:ind w:firstLine="709"/>
        <w:jc w:val="both"/>
        <w:rPr>
          <w:rFonts w:ascii="Times New Roman" w:hAnsi="Times New Roman" w:cs="Times New Roman"/>
          <w:sz w:val="24"/>
          <w:szCs w:val="24"/>
          <w:highlight w:val="yellow"/>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Планируемое ресурсное обеспечение основного мероприятия (с учетом изменений) составляет 5 432,4 тыс. руб. в том числе:</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областного бюджета Ленинградской области – 3 600,9 тыс.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По состоянию на отчетный период:</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за счет средств областного бюджета Ленинградской области фактически профинансировано мероприятий в общем объеме 3 600,9 тыс. руб.(100%).</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Организованы и проведены фестивали, конкурсы, выставки и иные мероприятия </w:t>
      </w:r>
      <w:r w:rsidRPr="00A20403">
        <w:rPr>
          <w:rFonts w:ascii="Times New Roman" w:hAnsi="Times New Roman" w:cs="Times New Roman"/>
          <w:sz w:val="24"/>
          <w:szCs w:val="24"/>
        </w:rPr>
        <w:br/>
        <w:t>в сфере поддержки этнокультурной самобытности коренных малочисленных народов (1 500 000,0 руб.).</w:t>
      </w:r>
      <w:r w:rsidRPr="00A20403">
        <w:rPr>
          <w:rFonts w:ascii="Times New Roman" w:eastAsia="Times New Roman" w:hAnsi="Times New Roman" w:cs="Times New Roman"/>
          <w:color w:val="000000"/>
          <w:sz w:val="24"/>
          <w:szCs w:val="24"/>
          <w:lang w:eastAsia="ru-RU"/>
        </w:rPr>
        <w:t xml:space="preserve"> Организованы и проведены праздники: </w:t>
      </w:r>
      <w:proofErr w:type="gramStart"/>
      <w:r w:rsidRPr="00A20403">
        <w:rPr>
          <w:rFonts w:ascii="Times New Roman" w:eastAsia="Times New Roman" w:hAnsi="Times New Roman" w:cs="Times New Roman"/>
          <w:color w:val="000000"/>
          <w:sz w:val="24"/>
          <w:szCs w:val="24"/>
          <w:lang w:eastAsia="ru-RU"/>
        </w:rPr>
        <w:t xml:space="preserve">«День коренных народов Ленинградской области», областной праздник вепсской культуры «Энарне Ма», водский праздник "Лужицкая складчина" (Luutsa vakkavõ), праздник ижорской культуры «Сохраняя-возрождай!», вепсский праздник «Сырный день», межрегиональный фестиваль национальных культур – праздник тихвинских карел «Родники земли Климовской», ежегодный областной вепсский праздник «Древо жизни», областной мобильный детский </w:t>
      </w:r>
      <w:r w:rsidRPr="00A20403">
        <w:rPr>
          <w:rFonts w:ascii="Times New Roman" w:eastAsia="Times New Roman" w:hAnsi="Times New Roman" w:cs="Times New Roman"/>
          <w:color w:val="000000"/>
          <w:sz w:val="24"/>
          <w:szCs w:val="24"/>
          <w:lang w:eastAsia="ru-RU"/>
        </w:rPr>
        <w:lastRenderedPageBreak/>
        <w:t>фольклорный фестиваль, областная программа «Большая Россия – мой малый народ», передвижная выставка «Мобильный музей коренных народов Ленинградской</w:t>
      </w:r>
      <w:proofErr w:type="gramEnd"/>
      <w:r w:rsidRPr="00A20403">
        <w:rPr>
          <w:rFonts w:ascii="Times New Roman" w:eastAsia="Times New Roman" w:hAnsi="Times New Roman" w:cs="Times New Roman"/>
          <w:color w:val="000000"/>
          <w:sz w:val="24"/>
          <w:szCs w:val="24"/>
          <w:lang w:eastAsia="ru-RU"/>
        </w:rPr>
        <w:t xml:space="preserve"> области», «Вепсский центр фольклора» принял участие в V Межрегиональном фестивале-смотре деятельности этнокультурных центров коренных малочисленных народов Севера, Сибири и Дальнего Востока, проведение которого проходило под эгидой Министерства культуры Российской Федерации.</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Организовано участие представителей общин и национально-культурных некоммерческих организаций коренных малочисленных народов Ленинградской области, представителей органов исполнительной власти Ленинградской области, органов местного самоуправления в международных, всероссийских, межрегиональных </w:t>
      </w:r>
      <w:r w:rsidRPr="00A20403">
        <w:rPr>
          <w:rFonts w:ascii="Times New Roman" w:hAnsi="Times New Roman" w:cs="Times New Roman"/>
          <w:sz w:val="24"/>
          <w:szCs w:val="24"/>
        </w:rPr>
        <w:br/>
        <w:t xml:space="preserve">и областных выставках, фестивалях, конференциях и иных мероприятиях (1 800 897,6 руб.). </w:t>
      </w:r>
      <w:proofErr w:type="gramStart"/>
      <w:r w:rsidRPr="00A20403">
        <w:rPr>
          <w:rFonts w:ascii="Times New Roman" w:hAnsi="Times New Roman" w:cs="Times New Roman"/>
          <w:sz w:val="24"/>
          <w:szCs w:val="24"/>
        </w:rPr>
        <w:t>Организовано участие:</w:t>
      </w:r>
      <w:r w:rsidRPr="00A20403">
        <w:rPr>
          <w:rFonts w:ascii="Times New Roman" w:eastAsia="Times New Roman" w:hAnsi="Times New Roman" w:cs="Times New Roman"/>
          <w:color w:val="000000"/>
          <w:sz w:val="24"/>
          <w:szCs w:val="24"/>
          <w:lang w:eastAsia="ru-RU"/>
        </w:rPr>
        <w:t xml:space="preserve"> вепсского ансамбля «Армас» в международном фестивале-конкурсе фольклора «Народы всего мира», делегации Ленинградской области </w:t>
      </w:r>
      <w:r w:rsidRPr="00A20403">
        <w:rPr>
          <w:rFonts w:ascii="Times New Roman" w:eastAsia="Times New Roman" w:hAnsi="Times New Roman" w:cs="Times New Roman"/>
          <w:color w:val="000000"/>
          <w:sz w:val="24"/>
          <w:szCs w:val="24"/>
          <w:lang w:eastAsia="ru-RU"/>
        </w:rPr>
        <w:br/>
        <w:t xml:space="preserve">от представителей общин и национально-культурных некоммерческих организаций коренных малочисленных народов Ленинградской области в промежуточной межконгрессовской конференции финно-угорских народов, представителей общин </w:t>
      </w:r>
      <w:r w:rsidRPr="00A20403">
        <w:rPr>
          <w:rFonts w:ascii="Times New Roman" w:eastAsia="Times New Roman" w:hAnsi="Times New Roman" w:cs="Times New Roman"/>
          <w:color w:val="000000"/>
          <w:sz w:val="24"/>
          <w:szCs w:val="24"/>
          <w:lang w:eastAsia="ru-RU"/>
        </w:rPr>
        <w:br/>
        <w:t>и национально-культурных некоммерческих организаций коренных малочисленных народов в стажировке в Национальном Музее Финляндии с целью изучения коллекций и фотоархива вепсов, води и ижор в г</w:t>
      </w:r>
      <w:proofErr w:type="gramEnd"/>
      <w:r w:rsidRPr="00A20403">
        <w:rPr>
          <w:rFonts w:ascii="Times New Roman" w:eastAsia="Times New Roman" w:hAnsi="Times New Roman" w:cs="Times New Roman"/>
          <w:color w:val="000000"/>
          <w:sz w:val="24"/>
          <w:szCs w:val="24"/>
          <w:lang w:eastAsia="ru-RU"/>
        </w:rPr>
        <w:t>. Хельсинки (Финляндия), представителей коренных малочисленных народов в стажировке в Эстонском национальном музее с целью изучения коллекций и фотоархива вепсов, води и ижор г</w:t>
      </w:r>
      <w:proofErr w:type="gramStart"/>
      <w:r w:rsidRPr="00A20403">
        <w:rPr>
          <w:rFonts w:ascii="Times New Roman" w:eastAsia="Times New Roman" w:hAnsi="Times New Roman" w:cs="Times New Roman"/>
          <w:color w:val="000000"/>
          <w:sz w:val="24"/>
          <w:szCs w:val="24"/>
          <w:lang w:eastAsia="ru-RU"/>
        </w:rPr>
        <w:t>.Т</w:t>
      </w:r>
      <w:proofErr w:type="gramEnd"/>
      <w:r w:rsidRPr="00A20403">
        <w:rPr>
          <w:rFonts w:ascii="Times New Roman" w:eastAsia="Times New Roman" w:hAnsi="Times New Roman" w:cs="Times New Roman"/>
          <w:color w:val="000000"/>
          <w:sz w:val="24"/>
          <w:szCs w:val="24"/>
          <w:lang w:eastAsia="ru-RU"/>
        </w:rPr>
        <w:t xml:space="preserve">арту (Эстония), вепсского ансамбля «Армас» в этнокультурном фестивале Ленинградской области, ансамбля «The Maya Stcret» в этнокультурном фестивале Ленинградской области, ижорских коллективов: детский ансамбль «Рыбачка» (поселок Вистино), народный ижорский коллектив "Сойкинские напевы" (поселок Горки) детский водский фольклорный ансамбль "Птички" в этнокультурном фестивале Ленинградской области, ижорских коллективов: детский ансамбль «Рыбачка» (поселок Вистино), народный ижорский коллектив "Сойкинские напевы" (поселок Горки) детский водский фольклорный ансамбль "Птички" </w:t>
      </w:r>
      <w:r w:rsidRPr="00A20403">
        <w:rPr>
          <w:rFonts w:ascii="Times New Roman" w:eastAsia="Times New Roman" w:hAnsi="Times New Roman" w:cs="Times New Roman"/>
          <w:color w:val="000000"/>
          <w:sz w:val="24"/>
          <w:szCs w:val="24"/>
          <w:lang w:eastAsia="ru-RU"/>
        </w:rPr>
        <w:br/>
        <w:t>в этнокультурном фестивале Ленинградской области, коллективов в этнокультурном фестивале Ленинградской области</w:t>
      </w:r>
    </w:p>
    <w:p w:rsidR="00A20403" w:rsidRPr="00A20403" w:rsidRDefault="00A20403" w:rsidP="002F26C6">
      <w:p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Организовано проведение межрегиональной научно-практической конференции </w:t>
      </w:r>
      <w:r w:rsidRPr="00A20403">
        <w:rPr>
          <w:rFonts w:ascii="Times New Roman" w:hAnsi="Times New Roman" w:cs="Times New Roman"/>
          <w:sz w:val="24"/>
          <w:szCs w:val="24"/>
        </w:rPr>
        <w:br/>
        <w:t xml:space="preserve">о деятельности финно-угорских общественных организаций (300 000,0 руб). Организована и проведена Межрегиональная научно-практическая конференции «Финно-угорские народы Северо-Запада России: традиции и современность».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ab/>
      </w:r>
    </w:p>
    <w:p w:rsidR="00A20403" w:rsidRPr="00A20403" w:rsidRDefault="00A20403" w:rsidP="002F26C6">
      <w:pPr>
        <w:numPr>
          <w:ilvl w:val="1"/>
          <w:numId w:val="24"/>
        </w:numPr>
        <w:spacing w:after="0" w:line="240" w:lineRule="auto"/>
        <w:ind w:firstLine="709"/>
        <w:contextualSpacing/>
        <w:jc w:val="both"/>
        <w:rPr>
          <w:rFonts w:ascii="Times New Roman" w:hAnsi="Times New Roman" w:cs="Times New Roman"/>
          <w:sz w:val="24"/>
          <w:szCs w:val="24"/>
          <w:u w:val="single"/>
        </w:rPr>
      </w:pPr>
      <w:r w:rsidRPr="00A20403">
        <w:rPr>
          <w:rFonts w:ascii="Times New Roman" w:hAnsi="Times New Roman" w:cs="Times New Roman"/>
          <w:sz w:val="24"/>
          <w:szCs w:val="24"/>
          <w:u w:val="single"/>
        </w:rPr>
        <w:t xml:space="preserve">Развитие информационной среды, научное и методическое обеспечение </w:t>
      </w:r>
      <w:r w:rsidRPr="00A20403">
        <w:rPr>
          <w:rFonts w:ascii="Times New Roman" w:hAnsi="Times New Roman" w:cs="Times New Roman"/>
          <w:sz w:val="24"/>
          <w:szCs w:val="24"/>
          <w:u w:val="single"/>
        </w:rPr>
        <w:br/>
        <w:t>в сферах деятельности коренных малочисленных народов, проживающих на территории Ленинградской области, популяризация их культурно-исторических традиций.</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Планируемое ресурсное обеспечение основного мероприятия (с учетом изменений) за счет средств областного бюджета Ленинградской области составляет 4 696,5 тыс. руб. </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По состоянию на отчетную дату фактическое финансирование по Подпрограмме составило 4 696,5  тыс. руб. (100%), в том числе:</w:t>
      </w:r>
    </w:p>
    <w:p w:rsidR="00A20403" w:rsidRPr="00A20403" w:rsidRDefault="00A20403" w:rsidP="002F26C6">
      <w:pPr>
        <w:numPr>
          <w:ilvl w:val="0"/>
          <w:numId w:val="7"/>
        </w:numPr>
        <w:spacing w:after="0" w:line="240" w:lineRule="auto"/>
        <w:ind w:firstLine="709"/>
        <w:contextualSpacing/>
        <w:jc w:val="both"/>
        <w:rPr>
          <w:rFonts w:ascii="Times New Roman" w:hAnsi="Times New Roman" w:cs="Times New Roman"/>
          <w:sz w:val="24"/>
          <w:szCs w:val="24"/>
        </w:rPr>
      </w:pPr>
      <w:r w:rsidRPr="00A20403">
        <w:rPr>
          <w:rFonts w:ascii="Times New Roman" w:hAnsi="Times New Roman" w:cs="Times New Roman"/>
          <w:sz w:val="24"/>
          <w:szCs w:val="24"/>
        </w:rPr>
        <w:t>средства областного бюджета Ленинградской области - 4 696,5 тыс. руб.(100%).</w:t>
      </w:r>
    </w:p>
    <w:p w:rsidR="00A20403" w:rsidRPr="00A20403" w:rsidRDefault="00A20403" w:rsidP="002F26C6">
      <w:pPr>
        <w:spacing w:after="0" w:line="240" w:lineRule="auto"/>
        <w:ind w:firstLine="709"/>
        <w:jc w:val="both"/>
        <w:rPr>
          <w:rFonts w:ascii="Times New Roman" w:hAnsi="Times New Roman" w:cs="Times New Roman"/>
          <w:sz w:val="24"/>
          <w:szCs w:val="24"/>
        </w:rPr>
      </w:pP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Организованы и проведены научные, аналитические, в том числе социологические, исследования и экспедиции (497 500,0 руб.). Проведены комплексные исследования </w:t>
      </w:r>
      <w:r w:rsidRPr="00A20403">
        <w:rPr>
          <w:rFonts w:ascii="Times New Roman" w:hAnsi="Times New Roman" w:cs="Times New Roman"/>
          <w:sz w:val="24"/>
          <w:szCs w:val="24"/>
        </w:rPr>
        <w:br/>
        <w:t xml:space="preserve">и оценка современного состояния культуры и языка водского и ижорского населения посредствм проведения 3 экспедиций в Вистинском, Большекуземкинском и Усть-Лужском сельских поселениях Кингисеппского муниципального района Ленинградской </w:t>
      </w:r>
      <w:r w:rsidRPr="00A20403">
        <w:rPr>
          <w:rFonts w:ascii="Times New Roman" w:hAnsi="Times New Roman" w:cs="Times New Roman"/>
          <w:sz w:val="24"/>
          <w:szCs w:val="24"/>
        </w:rPr>
        <w:lastRenderedPageBreak/>
        <w:t xml:space="preserve">области. Организован сбор этнографических материалов, сбор лингвистических материалов, сбор социологических материалов. Предоставлены научные отчеты </w:t>
      </w:r>
      <w:r w:rsidRPr="00A20403">
        <w:rPr>
          <w:rFonts w:ascii="Times New Roman" w:hAnsi="Times New Roman" w:cs="Times New Roman"/>
          <w:sz w:val="24"/>
          <w:szCs w:val="24"/>
        </w:rPr>
        <w:br/>
        <w:t>по отдельным направлениям работы экспедиции.</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Организован выпуск аудио- и видеопродукции, посвященной истории, культуре, традициям, современному состоянию коренных малочисленных народов, проживающих на территории Ленинградской области (1 000 000,0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 выпуск на языках коренных малочисленных народов, на русском </w:t>
      </w:r>
      <w:r w:rsidRPr="00A20403">
        <w:rPr>
          <w:rFonts w:ascii="Times New Roman" w:hAnsi="Times New Roman" w:cs="Times New Roman"/>
          <w:sz w:val="24"/>
          <w:szCs w:val="24"/>
        </w:rPr>
        <w:br/>
        <w:t xml:space="preserve">и иностранных языках полиграфической продукции, посвященной истории, культуре, традициям, современному состоянию коренных малочисленных народов, проживающих на территории Ленинградской области (1 000 000,0 руб.). Подготовлена, издана </w:t>
      </w:r>
      <w:r w:rsidRPr="00A20403">
        <w:rPr>
          <w:rFonts w:ascii="Times New Roman" w:hAnsi="Times New Roman" w:cs="Times New Roman"/>
          <w:sz w:val="24"/>
          <w:szCs w:val="24"/>
        </w:rPr>
        <w:br/>
        <w:t xml:space="preserve">и распространена (по списку комитета местного самоуправления, межнациональным </w:t>
      </w:r>
      <w:r w:rsidRPr="00A20403">
        <w:rPr>
          <w:rFonts w:ascii="Times New Roman" w:hAnsi="Times New Roman" w:cs="Times New Roman"/>
          <w:sz w:val="24"/>
          <w:szCs w:val="24"/>
        </w:rPr>
        <w:br/>
        <w:t xml:space="preserve">и межконфессиональным отношениям Ленинградской области) следующая литература: Учебное пособие по ижорскому языку; Учебное пособие по водскому языку; Буклет «Традиционные костюмы коренных народов Ленинградской области: Народный костюм сойкинских ижор»; Буклет «Коренные народы Ленинградской области: история </w:t>
      </w:r>
      <w:r w:rsidRPr="00A20403">
        <w:rPr>
          <w:rFonts w:ascii="Times New Roman" w:hAnsi="Times New Roman" w:cs="Times New Roman"/>
          <w:sz w:val="24"/>
          <w:szCs w:val="24"/>
        </w:rPr>
        <w:br/>
        <w:t>и современность».</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Организован выпуск информационно-справочной и имиджевой продукции (1 000 000,0 руб.).</w:t>
      </w:r>
    </w:p>
    <w:p w:rsidR="00A20403" w:rsidRPr="00A20403" w:rsidRDefault="00A20403" w:rsidP="002F26C6">
      <w:pPr>
        <w:spacing w:after="0" w:line="240" w:lineRule="auto"/>
        <w:ind w:firstLine="709"/>
        <w:jc w:val="both"/>
        <w:rPr>
          <w:rFonts w:ascii="Times New Roman" w:hAnsi="Times New Roman" w:cs="Times New Roman"/>
          <w:sz w:val="24"/>
          <w:szCs w:val="24"/>
        </w:rPr>
      </w:pPr>
      <w:r w:rsidRPr="00A20403">
        <w:rPr>
          <w:rFonts w:ascii="Times New Roman" w:hAnsi="Times New Roman" w:cs="Times New Roman"/>
          <w:sz w:val="24"/>
          <w:szCs w:val="24"/>
        </w:rPr>
        <w:t xml:space="preserve">Организовано освещение в СМИ, в сети Интернет информации о деятельности коренных малочисленных народов Ленинградской области, в том числе организация создания и обеспечения распространения социальной рекламы, посвященной этнокультурной самобытности коренных малочисленных народов (1 000 000,0 руб.). Подготовлены материалы (интервью) о деятельности органов государственной власти Ленинградской области, Общественной палаты Ленинградской области  и общественных организаций, действующих на территории Ленинградской области, по гармонизации межнациональных и межконфессиональных отношений в Ленинградской области. Организовано размещение материалов о деятельности органов власти Ленинградской области, Общественной палаты Ленинградской области  и общественных организаций, действующих на территории Ленинградской области, по гармонизации межнациональных и межконфессиональных отношений в Ленинградской области в районных и федеральных СМИ. Организован пресс-тур в Ленинградскую  область представителей федеральных СМИ для подготовки публикаций о национальном и религиозном многообразии Ленинградской области, а также - о деятельности регионального правительства, направленной на сохранение национальных традиций и укрепление межнациональной солидарности жителей Ленинградской области. Организованы поездки журналистов региональных и районных СМИ для освещения мероприятий, проводимых правительством Ленинградской области и органами местного самоуправления, по вопросам межнациональных  и межконфессиональных взаимоотношений на территории Ленинградской области. Организовано участие журналистов районных и региональных СМИ в мероприятиях, проводимых региональным правительством, органами местного самоуправления и общественными организациями и направленными на инкультурацию мигрантов в Ленинградской области. </w:t>
      </w:r>
      <w:proofErr w:type="gramStart"/>
      <w:r w:rsidRPr="00A20403">
        <w:rPr>
          <w:rFonts w:ascii="Times New Roman" w:hAnsi="Times New Roman" w:cs="Times New Roman"/>
          <w:sz w:val="24"/>
          <w:szCs w:val="24"/>
        </w:rPr>
        <w:t>Подготовлены публикации на ленте информационного агентства, освещающего общественно-политические события Ленинградской области информационных материалов, отражающих этнокультурную самобытность коренных народов в 2014 году информационных материалов о коренных народах Ленинградской области.</w:t>
      </w:r>
      <w:proofErr w:type="gramEnd"/>
      <w:r w:rsidRPr="00A20403">
        <w:rPr>
          <w:rFonts w:ascii="Times New Roman" w:hAnsi="Times New Roman" w:cs="Times New Roman"/>
          <w:sz w:val="24"/>
          <w:szCs w:val="24"/>
        </w:rPr>
        <w:t xml:space="preserve"> </w:t>
      </w:r>
      <w:proofErr w:type="gramStart"/>
      <w:r w:rsidRPr="00A20403">
        <w:rPr>
          <w:rFonts w:ascii="Times New Roman" w:hAnsi="Times New Roman" w:cs="Times New Roman"/>
          <w:sz w:val="24"/>
          <w:szCs w:val="24"/>
        </w:rPr>
        <w:t>Подготовлены и опубликованы интервью с представителями органов власти, местного самоуправления и некоммерческих организаций Ленинградской области на ленте информационного агентства, освещающего общественно-политические события Ленинградской области информационных материалов, отражающих этнокультурную самобытность коренных народов в 2014 году создание двух анимационных короткометражных фильмов о коренных народах Ленинградской области.</w:t>
      </w:r>
      <w:proofErr w:type="gramEnd"/>
      <w:r w:rsidRPr="00A20403">
        <w:rPr>
          <w:rFonts w:ascii="Times New Roman" w:hAnsi="Times New Roman" w:cs="Times New Roman"/>
          <w:sz w:val="24"/>
          <w:szCs w:val="24"/>
        </w:rPr>
        <w:t xml:space="preserve"> Распространены два анимационных короткометражных фильма о коренных народах Ленинградской области  в сети «Интернет».   </w:t>
      </w:r>
    </w:p>
    <w:p w:rsidR="00A20403" w:rsidRPr="00A20403" w:rsidRDefault="00A20403" w:rsidP="002F26C6">
      <w:pPr>
        <w:spacing w:after="0" w:line="240" w:lineRule="auto"/>
        <w:ind w:firstLine="709"/>
        <w:contextualSpacing/>
        <w:jc w:val="both"/>
        <w:rPr>
          <w:rFonts w:ascii="Times New Roman" w:hAnsi="Times New Roman" w:cs="Times New Roman"/>
          <w:i/>
          <w:sz w:val="24"/>
          <w:szCs w:val="24"/>
        </w:rPr>
      </w:pPr>
      <w:r w:rsidRPr="00A20403">
        <w:rPr>
          <w:rFonts w:ascii="Times New Roman" w:hAnsi="Times New Roman" w:cs="Times New Roman"/>
          <w:i/>
          <w:sz w:val="24"/>
          <w:szCs w:val="24"/>
        </w:rPr>
        <w:lastRenderedPageBreak/>
        <w:t>Всего в рамках Подпрограмм заключено 43 контракта на общую сумму 29 117,2 тыс. руб. (в том числе: средства областного бюджета Ленинградской области -25 508,9 тыс. руб., средства федерального бюджета – 3 608,3 тыс. руб.). Общая экономия по результатам проведения конкурсных процедур составила – 1 271,7 тыс. руб. (в том числе: средства областного бюджета Ленинградской области -1 241,1 тыс. руб., средства федерального бюджета – 30,6 тыс. руб.).</w:t>
      </w:r>
    </w:p>
    <w:p w:rsidR="00A20403" w:rsidRPr="00A20403" w:rsidRDefault="00A20403" w:rsidP="002F26C6">
      <w:pPr>
        <w:spacing w:after="0" w:line="240" w:lineRule="auto"/>
        <w:ind w:firstLine="709"/>
        <w:contextualSpacing/>
        <w:jc w:val="both"/>
        <w:rPr>
          <w:rFonts w:ascii="Times New Roman" w:hAnsi="Times New Roman" w:cs="Times New Roman"/>
          <w:i/>
          <w:sz w:val="24"/>
          <w:szCs w:val="24"/>
        </w:rPr>
      </w:pPr>
    </w:p>
    <w:p w:rsidR="00A20403" w:rsidRPr="00A20403" w:rsidRDefault="00A20403" w:rsidP="002F26C6">
      <w:pPr>
        <w:spacing w:after="0" w:line="240" w:lineRule="auto"/>
        <w:ind w:firstLine="709"/>
        <w:contextualSpacing/>
        <w:jc w:val="both"/>
        <w:rPr>
          <w:rFonts w:ascii="Times New Roman" w:hAnsi="Times New Roman" w:cs="Times New Roman"/>
          <w:sz w:val="24"/>
          <w:szCs w:val="24"/>
        </w:rPr>
        <w:sectPr w:rsidR="00A20403" w:rsidRPr="00A20403" w:rsidSect="00B17843">
          <w:footerReference w:type="default" r:id="rId8"/>
          <w:pgSz w:w="11906" w:h="16838"/>
          <w:pgMar w:top="1134" w:right="850" w:bottom="426" w:left="1701" w:header="708" w:footer="708" w:gutter="0"/>
          <w:cols w:space="708"/>
          <w:docGrid w:linePitch="360"/>
        </w:sectPr>
      </w:pP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lastRenderedPageBreak/>
        <w:t xml:space="preserve">В рамках реализации государственной программы «Устойчивое развитие </w:t>
      </w:r>
      <w:r w:rsidRPr="00A20403">
        <w:rPr>
          <w:rFonts w:ascii="Times New Roman" w:eastAsia="Times New Roman" w:hAnsi="Times New Roman" w:cs="Times New Roman"/>
          <w:color w:val="000000"/>
          <w:sz w:val="24"/>
          <w:szCs w:val="24"/>
          <w:lang w:eastAsia="ru-RU"/>
        </w:rPr>
        <w:br/>
        <w:t>в Ленинградской области» по </w:t>
      </w:r>
      <w:r w:rsidRPr="00A20403">
        <w:rPr>
          <w:rFonts w:ascii="Times New Roman" w:eastAsia="Times New Roman" w:hAnsi="Times New Roman" w:cs="Times New Roman"/>
          <w:b/>
          <w:bCs/>
          <w:color w:val="000000"/>
          <w:sz w:val="24"/>
          <w:szCs w:val="24"/>
          <w:lang w:eastAsia="ru-RU"/>
        </w:rPr>
        <w:t xml:space="preserve">подпрограмме 3. «Создание условий для эффективного выполнения органами местного самоуправления своих полномочий» за январь – декабрь 2014 года </w:t>
      </w:r>
      <w:r w:rsidRPr="00A20403">
        <w:rPr>
          <w:rFonts w:ascii="Times New Roman" w:eastAsia="Times New Roman" w:hAnsi="Times New Roman" w:cs="Times New Roman"/>
          <w:color w:val="000000"/>
          <w:sz w:val="24"/>
          <w:szCs w:val="24"/>
          <w:lang w:eastAsia="ru-RU"/>
        </w:rPr>
        <w:t xml:space="preserve">комитетом по местному самоуправлению, межнациональным </w:t>
      </w:r>
      <w:r w:rsidRPr="00A20403">
        <w:rPr>
          <w:rFonts w:ascii="Times New Roman" w:eastAsia="Times New Roman" w:hAnsi="Times New Roman" w:cs="Times New Roman"/>
          <w:color w:val="000000"/>
          <w:sz w:val="24"/>
          <w:szCs w:val="24"/>
          <w:lang w:eastAsia="ru-RU"/>
        </w:rPr>
        <w:br/>
        <w:t>и межконфессиональным отношениям Ленинградской области проведены следующие мероприятия.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3.1. Организация повышения квалификации лиц, замещающих муниципальные должности и должности муниципальной службы в органах местного самоуправления муниципальных образований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 9.06. по 5.12. 2014 в ФГБОУ Северо-Западном институте управления Российской академии народного хозяйства и государственной службы при Президенте Российской Федерации были организованы потоки повышения квалификации для служащих органов местного самоуправления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Календарный план обучения предусматривал 12 тем занятий различной тематической и отраслевой направленности, затрагивающих все стороны </w:t>
      </w:r>
      <w:r w:rsidRPr="00A20403">
        <w:rPr>
          <w:rFonts w:ascii="Times New Roman" w:eastAsia="Times New Roman" w:hAnsi="Times New Roman" w:cs="Times New Roman"/>
          <w:color w:val="000000"/>
          <w:sz w:val="24"/>
          <w:szCs w:val="24"/>
          <w:lang w:eastAsia="ru-RU"/>
        </w:rPr>
        <w:br/>
        <w:t>и особенности функционирования муниципальных образований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Наиболее многочисленными были группы по следующим темам: "Актуальные вопросы реформирования бухгалтерского учета в государственных (муниципальных) учреждениях, органах МСУ", "Управление земельным фондом", "Юридическое обеспечение деятельности ОМСУ", "Работа администрации муниципального образования по предупреждению экстремизма, межнациональных и межконфессиональных конфликтов".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процессе обучения были применены такие формы занятий как семинар, круглый стол, лекция, практические занятия, а также дистанционные формы обучения.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Положительной особенностью проведения курсов повышения квалификации явилось участие в качестве преподавателей специалистов органов государственной власти Ленинградской области, Минюста Российской Федерации по Ленинградской области, Конституционного Суда РФ и других, что обеспечило высокую практическую направленность проведения занятий.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A20403">
        <w:rPr>
          <w:rFonts w:ascii="Times New Roman" w:eastAsia="Times New Roman" w:hAnsi="Times New Roman" w:cs="Times New Roman"/>
          <w:i/>
          <w:color w:val="000000"/>
          <w:sz w:val="24"/>
          <w:szCs w:val="24"/>
          <w:lang w:eastAsia="ru-RU"/>
        </w:rPr>
        <w:t xml:space="preserve">На проведение мероприятия было выделено 3 850 тыс. руб. По результатам проведения конкурсных процедур был заключен государственный контракт на сумму </w:t>
      </w:r>
      <w:r w:rsidRPr="00A20403">
        <w:rPr>
          <w:rFonts w:ascii="Times New Roman" w:eastAsia="Times New Roman" w:hAnsi="Times New Roman" w:cs="Times New Roman"/>
          <w:i/>
          <w:color w:val="000000"/>
          <w:sz w:val="24"/>
          <w:szCs w:val="24"/>
          <w:lang w:eastAsia="ru-RU"/>
        </w:rPr>
        <w:br/>
        <w:t xml:space="preserve">3 220 тыс. руб. с СЗИУ РАНХиГС.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proofErr w:type="gramStart"/>
      <w:r w:rsidRPr="00A20403">
        <w:rPr>
          <w:rFonts w:ascii="Times New Roman" w:eastAsia="Times New Roman" w:hAnsi="Times New Roman" w:cs="Times New Roman"/>
          <w:i/>
          <w:color w:val="000000"/>
          <w:sz w:val="24"/>
          <w:szCs w:val="24"/>
          <w:lang w:eastAsia="ru-RU"/>
        </w:rPr>
        <w:t>В последствии</w:t>
      </w:r>
      <w:proofErr w:type="gramEnd"/>
      <w:r w:rsidRPr="00A20403">
        <w:rPr>
          <w:rFonts w:ascii="Times New Roman" w:eastAsia="Times New Roman" w:hAnsi="Times New Roman" w:cs="Times New Roman"/>
          <w:i/>
          <w:color w:val="000000"/>
          <w:sz w:val="24"/>
          <w:szCs w:val="24"/>
          <w:lang w:eastAsia="ru-RU"/>
        </w:rPr>
        <w:t xml:space="preserve"> ввиду снижения количества обученных муниципальных служащих </w:t>
      </w:r>
      <w:r w:rsidRPr="00A20403">
        <w:rPr>
          <w:rFonts w:ascii="Times New Roman" w:eastAsia="Times New Roman" w:hAnsi="Times New Roman" w:cs="Times New Roman"/>
          <w:i/>
          <w:color w:val="000000"/>
          <w:sz w:val="24"/>
          <w:szCs w:val="24"/>
          <w:lang w:eastAsia="ru-RU"/>
        </w:rPr>
        <w:br/>
        <w:t>с 460 до 429 человек, итоговая сумма составила 3003 тыс. руб.</w:t>
      </w:r>
    </w:p>
    <w:p w:rsidR="00A20403" w:rsidRDefault="00A20403" w:rsidP="005F226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A20403">
        <w:rPr>
          <w:rFonts w:ascii="Times New Roman" w:eastAsia="Times New Roman" w:hAnsi="Times New Roman" w:cs="Times New Roman"/>
          <w:i/>
          <w:color w:val="000000"/>
          <w:sz w:val="24"/>
          <w:szCs w:val="24"/>
          <w:lang w:eastAsia="ru-RU"/>
        </w:rPr>
        <w:t xml:space="preserve">Таким образом, освоение средств областного бюджета по данному мероприятию в 2014 году составило 3003 тыс. руб. (78 % </w:t>
      </w:r>
      <w:proofErr w:type="gramStart"/>
      <w:r w:rsidRPr="00A20403">
        <w:rPr>
          <w:rFonts w:ascii="Times New Roman" w:eastAsia="Times New Roman" w:hAnsi="Times New Roman" w:cs="Times New Roman"/>
          <w:i/>
          <w:color w:val="000000"/>
          <w:sz w:val="24"/>
          <w:szCs w:val="24"/>
          <w:lang w:eastAsia="ru-RU"/>
        </w:rPr>
        <w:t>от</w:t>
      </w:r>
      <w:proofErr w:type="gramEnd"/>
      <w:r w:rsidRPr="00A20403">
        <w:rPr>
          <w:rFonts w:ascii="Times New Roman" w:eastAsia="Times New Roman" w:hAnsi="Times New Roman" w:cs="Times New Roman"/>
          <w:i/>
          <w:color w:val="000000"/>
          <w:sz w:val="24"/>
          <w:szCs w:val="24"/>
          <w:lang w:eastAsia="ru-RU"/>
        </w:rPr>
        <w:t xml:space="preserve"> запланированного). Экономия составила 847 тыс. руб.</w:t>
      </w:r>
    </w:p>
    <w:p w:rsidR="00AF6151" w:rsidRDefault="00AF6151" w:rsidP="005F226D">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AF6151">
        <w:rPr>
          <w:rFonts w:ascii="Times New Roman" w:eastAsia="Times New Roman" w:hAnsi="Times New Roman" w:cs="Times New Roman"/>
          <w:b/>
          <w:color w:val="000000"/>
          <w:sz w:val="24"/>
          <w:szCs w:val="24"/>
          <w:lang w:eastAsia="ru-RU"/>
        </w:rPr>
        <w:t>3.3. Разработка и издание сборников нормативных правовых актов (в том числе типовых), аналитических, методических, справочных и информационных материалов, рекомендаций для органов местного самоуправления по вопросам местного значения и реализации переданных отдельных государственных полномочий</w:t>
      </w:r>
    </w:p>
    <w:p w:rsidR="00AF6151" w:rsidRPr="00AF6151" w:rsidRDefault="00AF6151"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Мероприятие не планировалось к выполнению в 2014 году. Выполнение данного мероприятия стало возможным за счет перераспределения средств экономии в размере 630 тыс</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уб. с мероприятий 3.1. и 3.5.</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A20403">
        <w:rPr>
          <w:rFonts w:ascii="Times New Roman" w:eastAsia="Times New Roman" w:hAnsi="Times New Roman" w:cs="Times New Roman"/>
          <w:b/>
          <w:bCs/>
          <w:color w:val="000000"/>
          <w:sz w:val="24"/>
          <w:szCs w:val="24"/>
          <w:lang w:eastAsia="ru-RU"/>
        </w:rPr>
        <w:t>3.4. Выполнение научно-исследовательской (опытно-конструкторской, технологической) работы в сфере развития местного самоуправления Ленинградской области, развития муниципальной службы и территориального развития.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В четвертом квартале 2014 года НП Институт содействия реализации программ развития регионов "Институт приоритетных региональных проектов" была выполнена НИОКР по теме: "Концепция и план мероприятий по актуализации, совершенствованию </w:t>
      </w:r>
      <w:r w:rsidRPr="00A20403">
        <w:rPr>
          <w:rFonts w:ascii="Times New Roman" w:eastAsia="Times New Roman" w:hAnsi="Times New Roman" w:cs="Times New Roman"/>
          <w:bCs/>
          <w:color w:val="000000"/>
          <w:sz w:val="24"/>
          <w:szCs w:val="24"/>
          <w:lang w:eastAsia="ru-RU"/>
        </w:rPr>
        <w:lastRenderedPageBreak/>
        <w:t>или  изменению территориальной организации местного самоуправления в Ленинградской области". Целью научно-исследовательской работы являлась актуализация, совершенствование или изменение территориальной организации местного самоуправления и оптимизация структуры органов местного самоуправления пилотных муниципальных районов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Приложениями к Концепции явились: перечень нормативных правовых </w:t>
      </w:r>
      <w:r w:rsidRPr="00A20403">
        <w:rPr>
          <w:rFonts w:ascii="Times New Roman" w:eastAsia="Times New Roman" w:hAnsi="Times New Roman" w:cs="Times New Roman"/>
          <w:bCs/>
          <w:color w:val="000000"/>
          <w:sz w:val="24"/>
          <w:szCs w:val="24"/>
          <w:lang w:eastAsia="ru-RU"/>
        </w:rPr>
        <w:br/>
        <w:t xml:space="preserve">и правовых актов пилотных муниципальных районов Ленинградской области, а также схематичная карта предлагаемого муниципального территориального деления </w:t>
      </w:r>
      <w:r w:rsidRPr="00A20403">
        <w:rPr>
          <w:rFonts w:ascii="Times New Roman" w:eastAsia="Times New Roman" w:hAnsi="Times New Roman" w:cs="Times New Roman"/>
          <w:bCs/>
          <w:color w:val="000000"/>
          <w:sz w:val="24"/>
          <w:szCs w:val="24"/>
          <w:lang w:eastAsia="ru-RU"/>
        </w:rPr>
        <w:br/>
        <w:t xml:space="preserve">в территориальной зоне пилотных муниципальных районов Ленинградской области, выполненная </w:t>
      </w:r>
      <w:r w:rsidRPr="00A20403">
        <w:rPr>
          <w:rFonts w:ascii="Times New Roman" w:eastAsia="Times New Roman" w:hAnsi="Times New Roman" w:cs="Times New Roman"/>
          <w:bCs/>
          <w:color w:val="000000"/>
          <w:sz w:val="24"/>
          <w:szCs w:val="24"/>
          <w:lang w:eastAsia="ru-RU"/>
        </w:rPr>
        <w:br/>
        <w:t xml:space="preserve">в интерактивном формате с указанием на ней реально существующих и планируемых </w:t>
      </w:r>
      <w:r w:rsidRPr="00A20403">
        <w:rPr>
          <w:rFonts w:ascii="Times New Roman" w:eastAsia="Times New Roman" w:hAnsi="Times New Roman" w:cs="Times New Roman"/>
          <w:bCs/>
          <w:color w:val="000000"/>
          <w:sz w:val="24"/>
          <w:szCs w:val="24"/>
          <w:lang w:eastAsia="ru-RU"/>
        </w:rPr>
        <w:br/>
        <w:t>к созданию объектов по основным сферам деятельности.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0403">
        <w:rPr>
          <w:rFonts w:ascii="Times New Roman" w:eastAsia="Times New Roman" w:hAnsi="Times New Roman" w:cs="Times New Roman"/>
          <w:bCs/>
          <w:color w:val="000000"/>
          <w:sz w:val="24"/>
          <w:szCs w:val="24"/>
          <w:lang w:eastAsia="ru-RU"/>
        </w:rPr>
        <w:t>В рамках НИОКР также были организованы: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sz w:val="24"/>
          <w:szCs w:val="24"/>
          <w:lang w:eastAsia="ru-RU"/>
        </w:rPr>
        <w:t xml:space="preserve">- </w:t>
      </w:r>
      <w:r w:rsidRPr="00A20403">
        <w:rPr>
          <w:rFonts w:ascii="Times New Roman" w:eastAsia="Times New Roman" w:hAnsi="Times New Roman" w:cs="Times New Roman"/>
          <w:bCs/>
          <w:color w:val="000000"/>
          <w:sz w:val="24"/>
          <w:szCs w:val="24"/>
          <w:lang w:eastAsia="ru-RU"/>
        </w:rPr>
        <w:t xml:space="preserve">«круглые столы» на территории каждого пилотного муниципального района </w:t>
      </w:r>
      <w:r w:rsidRPr="00A20403">
        <w:rPr>
          <w:rFonts w:ascii="Times New Roman" w:eastAsia="Times New Roman" w:hAnsi="Times New Roman" w:cs="Times New Roman"/>
          <w:bCs/>
          <w:color w:val="000000"/>
          <w:sz w:val="24"/>
          <w:szCs w:val="24"/>
          <w:lang w:eastAsia="ru-RU"/>
        </w:rPr>
        <w:br/>
        <w:t xml:space="preserve">с представителями органов государственной власти области, органов местного самоуправления, бизнеса, общественности, на которых обсуждались основные направления работы по актуализации, совершенствованию или изменению территориальной организации местного самоуправления в Ленинградской области.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 стратегический семинар на территории Кингисеппского муниципального района </w:t>
      </w:r>
      <w:r w:rsidR="00043A2D">
        <w:rPr>
          <w:rFonts w:ascii="Times New Roman" w:eastAsia="Times New Roman" w:hAnsi="Times New Roman" w:cs="Times New Roman"/>
          <w:bCs/>
          <w:color w:val="000000"/>
          <w:sz w:val="24"/>
          <w:szCs w:val="24"/>
          <w:lang w:eastAsia="ru-RU"/>
        </w:rPr>
        <w:br/>
      </w:r>
      <w:r w:rsidRPr="00A20403">
        <w:rPr>
          <w:rFonts w:ascii="Times New Roman" w:eastAsia="Times New Roman" w:hAnsi="Times New Roman" w:cs="Times New Roman"/>
          <w:bCs/>
          <w:color w:val="000000"/>
          <w:sz w:val="24"/>
          <w:szCs w:val="24"/>
          <w:lang w:eastAsia="ru-RU"/>
        </w:rPr>
        <w:t>по вопросам управления развитием территорий, с участием экспертов федерального уровня и органов государственной власти Ленинградской области, обладающих компетенциями в сфере местного самоуправления (И.В. Бабичев, Государственная Дума Федерального Собрания РФ, Н.М. Миронов, М.Е. Лебединский, И.И. Макаров, Д.В. Ворновских).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Общее количество участников круглых столов составляло не менее 50 человек, общее количество участников стратегического семинара - не менее 100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
          <w:color w:val="000000"/>
          <w:sz w:val="24"/>
          <w:szCs w:val="24"/>
          <w:lang w:eastAsia="ru-RU"/>
        </w:rPr>
      </w:pPr>
      <w:r w:rsidRPr="00A20403">
        <w:rPr>
          <w:rFonts w:ascii="Times New Roman" w:eastAsia="Times New Roman" w:hAnsi="Times New Roman" w:cs="Times New Roman"/>
          <w:bCs/>
          <w:i/>
          <w:color w:val="000000"/>
          <w:sz w:val="24"/>
          <w:szCs w:val="24"/>
          <w:lang w:eastAsia="ru-RU"/>
        </w:rPr>
        <w:t>На проведение мероприятия было выделено 4 517,5 тыс. руб. По результатам проведения конкурсных процедур был заключен государственный контракт на сумму 4000 тыс. руб. с "Институтом приоритетных региональных проектов", г. Москва. Таким образом, освоение средств областного бюджета по данному мероприятию в 2014 году составило 4000 тыс. руб. (88,5 % от плана). Экономия составила 517,5 тыс. руб.</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3.5. Реализация проектов местных инициатив граждан.</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В течение 2014 года комитетом по местному самоуправлению, межнациональным </w:t>
      </w:r>
      <w:r w:rsidRPr="00A20403">
        <w:rPr>
          <w:rFonts w:ascii="Times New Roman" w:eastAsia="Times New Roman" w:hAnsi="Times New Roman" w:cs="Times New Roman"/>
          <w:color w:val="000000"/>
          <w:sz w:val="24"/>
          <w:szCs w:val="24"/>
          <w:lang w:eastAsia="ru-RU"/>
        </w:rPr>
        <w:br/>
        <w:t>и межконфессиональным отношениям Ленинградской области проводились мероприятия по реализации областного закона от 14 декабря 2012 года № 95-оз «О содействии развитию на части территорий муниципальных образований Ленинградской области иных форм местного самоуправления».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соответствии с Порядком предоставления субсидий утвержденным постановлением Правительства Ленинградской области от 19 июля 2013 года № 214 комитет по местному самоуправлению, межнациональным и межконфессиональным отношениям Ленинградской области провел отбор поселений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A20403">
        <w:rPr>
          <w:rFonts w:ascii="Times New Roman" w:eastAsia="Times New Roman" w:hAnsi="Times New Roman" w:cs="Times New Roman"/>
          <w:i/>
          <w:color w:val="000000"/>
          <w:sz w:val="24"/>
          <w:szCs w:val="24"/>
          <w:lang w:eastAsia="ru-RU"/>
        </w:rPr>
        <w:t>По результатам отбора 166 поселений из 17 муниципальных районов Ленинградской области получили субсидии для решения вопросов местного значения, предложенных старостами, на общую сумму 1</w:t>
      </w:r>
      <w:r w:rsidR="009517BB">
        <w:rPr>
          <w:rFonts w:ascii="Times New Roman" w:eastAsia="Times New Roman" w:hAnsi="Times New Roman" w:cs="Times New Roman"/>
          <w:i/>
          <w:color w:val="000000"/>
          <w:sz w:val="24"/>
          <w:szCs w:val="24"/>
          <w:lang w:eastAsia="ru-RU"/>
        </w:rPr>
        <w:t>39</w:t>
      </w:r>
      <w:r w:rsidRPr="00A20403">
        <w:rPr>
          <w:rFonts w:ascii="Times New Roman" w:eastAsia="Times New Roman" w:hAnsi="Times New Roman" w:cs="Times New Roman"/>
          <w:i/>
          <w:color w:val="000000"/>
          <w:sz w:val="24"/>
          <w:szCs w:val="24"/>
          <w:lang w:eastAsia="ru-RU"/>
        </w:rPr>
        <w:t xml:space="preserve"> </w:t>
      </w:r>
      <w:r w:rsidR="009517BB">
        <w:rPr>
          <w:rFonts w:ascii="Times New Roman" w:eastAsia="Times New Roman" w:hAnsi="Times New Roman" w:cs="Times New Roman"/>
          <w:i/>
          <w:color w:val="000000"/>
          <w:sz w:val="24"/>
          <w:szCs w:val="24"/>
          <w:lang w:eastAsia="ru-RU"/>
        </w:rPr>
        <w:t>202,18</w:t>
      </w:r>
      <w:r w:rsidRPr="00A20403">
        <w:rPr>
          <w:rFonts w:ascii="Times New Roman" w:eastAsia="Times New Roman" w:hAnsi="Times New Roman" w:cs="Times New Roman"/>
          <w:i/>
          <w:color w:val="000000"/>
          <w:sz w:val="24"/>
          <w:szCs w:val="24"/>
          <w:lang w:eastAsia="ru-RU"/>
        </w:rPr>
        <w:t xml:space="preserve"> тыс. рублей.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i/>
          <w:color w:val="000000"/>
          <w:sz w:val="24"/>
          <w:szCs w:val="24"/>
          <w:lang w:eastAsia="ru-RU"/>
        </w:rPr>
        <w:t>Согласно отчетам поселений реализовано мероприятий на общую сумму 13</w:t>
      </w:r>
      <w:r w:rsidR="009517BB">
        <w:rPr>
          <w:rFonts w:ascii="Times New Roman" w:eastAsia="Times New Roman" w:hAnsi="Times New Roman" w:cs="Times New Roman"/>
          <w:i/>
          <w:color w:val="000000"/>
          <w:sz w:val="24"/>
          <w:szCs w:val="24"/>
          <w:lang w:eastAsia="ru-RU"/>
        </w:rPr>
        <w:t>5</w:t>
      </w:r>
      <w:r w:rsidRPr="00A20403">
        <w:rPr>
          <w:rFonts w:ascii="Times New Roman" w:eastAsia="Times New Roman" w:hAnsi="Times New Roman" w:cs="Times New Roman"/>
          <w:i/>
          <w:color w:val="000000"/>
          <w:sz w:val="24"/>
          <w:szCs w:val="24"/>
          <w:lang w:eastAsia="ru-RU"/>
        </w:rPr>
        <w:t xml:space="preserve"> </w:t>
      </w:r>
      <w:r w:rsidR="009517BB">
        <w:rPr>
          <w:rFonts w:ascii="Times New Roman" w:eastAsia="Times New Roman" w:hAnsi="Times New Roman" w:cs="Times New Roman"/>
          <w:i/>
          <w:color w:val="000000"/>
          <w:sz w:val="24"/>
          <w:szCs w:val="24"/>
          <w:lang w:eastAsia="ru-RU"/>
        </w:rPr>
        <w:t>691</w:t>
      </w:r>
      <w:r w:rsidRPr="00A20403">
        <w:rPr>
          <w:rFonts w:ascii="Times New Roman" w:eastAsia="Times New Roman" w:hAnsi="Times New Roman" w:cs="Times New Roman"/>
          <w:i/>
          <w:color w:val="000000"/>
          <w:sz w:val="24"/>
          <w:szCs w:val="24"/>
          <w:lang w:eastAsia="ru-RU"/>
        </w:rPr>
        <w:t xml:space="preserve"> </w:t>
      </w:r>
      <w:r w:rsidR="009517BB">
        <w:rPr>
          <w:rFonts w:ascii="Times New Roman" w:eastAsia="Times New Roman" w:hAnsi="Times New Roman" w:cs="Times New Roman"/>
          <w:i/>
          <w:color w:val="000000"/>
          <w:sz w:val="24"/>
          <w:szCs w:val="24"/>
          <w:lang w:eastAsia="ru-RU"/>
        </w:rPr>
        <w:t>541</w:t>
      </w:r>
      <w:r w:rsidRPr="00A20403">
        <w:rPr>
          <w:rFonts w:ascii="Times New Roman" w:eastAsia="Times New Roman" w:hAnsi="Times New Roman" w:cs="Times New Roman"/>
          <w:i/>
          <w:color w:val="000000"/>
          <w:sz w:val="24"/>
          <w:szCs w:val="24"/>
          <w:lang w:eastAsia="ru-RU"/>
        </w:rPr>
        <w:t>,</w:t>
      </w:r>
      <w:r w:rsidR="009517BB">
        <w:rPr>
          <w:rFonts w:ascii="Times New Roman" w:eastAsia="Times New Roman" w:hAnsi="Times New Roman" w:cs="Times New Roman"/>
          <w:i/>
          <w:color w:val="000000"/>
          <w:sz w:val="24"/>
          <w:szCs w:val="24"/>
          <w:lang w:eastAsia="ru-RU"/>
        </w:rPr>
        <w:t>77</w:t>
      </w:r>
      <w:r w:rsidRPr="00A20403">
        <w:rPr>
          <w:rFonts w:ascii="Times New Roman" w:eastAsia="Times New Roman" w:hAnsi="Times New Roman" w:cs="Times New Roman"/>
          <w:i/>
          <w:color w:val="000000"/>
          <w:sz w:val="24"/>
          <w:szCs w:val="24"/>
          <w:lang w:eastAsia="ru-RU"/>
        </w:rPr>
        <w:t xml:space="preserve"> рублей (9</w:t>
      </w:r>
      <w:r w:rsidR="009517BB">
        <w:rPr>
          <w:rFonts w:ascii="Times New Roman" w:eastAsia="Times New Roman" w:hAnsi="Times New Roman" w:cs="Times New Roman"/>
          <w:i/>
          <w:color w:val="000000"/>
          <w:sz w:val="24"/>
          <w:szCs w:val="24"/>
          <w:lang w:eastAsia="ru-RU"/>
        </w:rPr>
        <w:t>7</w:t>
      </w:r>
      <w:r w:rsidRPr="00A20403">
        <w:rPr>
          <w:rFonts w:ascii="Times New Roman" w:eastAsia="Times New Roman" w:hAnsi="Times New Roman" w:cs="Times New Roman"/>
          <w:i/>
          <w:color w:val="000000"/>
          <w:sz w:val="24"/>
          <w:szCs w:val="24"/>
          <w:lang w:eastAsia="ru-RU"/>
        </w:rPr>
        <w:t>,</w:t>
      </w:r>
      <w:r w:rsidR="009517BB">
        <w:rPr>
          <w:rFonts w:ascii="Times New Roman" w:eastAsia="Times New Roman" w:hAnsi="Times New Roman" w:cs="Times New Roman"/>
          <w:i/>
          <w:color w:val="000000"/>
          <w:sz w:val="24"/>
          <w:szCs w:val="24"/>
          <w:lang w:eastAsia="ru-RU"/>
        </w:rPr>
        <w:t>47</w:t>
      </w:r>
      <w:r w:rsidRPr="00A20403">
        <w:rPr>
          <w:rFonts w:ascii="Times New Roman" w:eastAsia="Times New Roman" w:hAnsi="Times New Roman" w:cs="Times New Roman"/>
          <w:i/>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Основными мероприятиями, запланированными к реализации стали: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ремонт грунтовых дорог;</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обеспечение пожарной безопасности;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благоустройство населенных пунктов;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ремонт уличного освещения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ремонт систем водоснабжения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организация сбора и вывоза бытовых отходов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lastRenderedPageBreak/>
        <w:t xml:space="preserve">В апреле 2014 года на встрече Губернатора Ленинградской области </w:t>
      </w:r>
      <w:r w:rsidRPr="00A20403">
        <w:rPr>
          <w:rFonts w:ascii="Times New Roman" w:eastAsia="Times New Roman" w:hAnsi="Times New Roman" w:cs="Times New Roman"/>
          <w:color w:val="000000"/>
          <w:sz w:val="24"/>
          <w:szCs w:val="24"/>
          <w:lang w:eastAsia="ru-RU"/>
        </w:rPr>
        <w:br/>
        <w:t xml:space="preserve">А.Ю. Дрозденко с Президентом Российской Федерации В.В. Путиным, Президент Российской Федерации положительно оценил реализуемый </w:t>
      </w:r>
      <w:r w:rsidRPr="00A20403">
        <w:rPr>
          <w:rFonts w:ascii="Times New Roman" w:eastAsia="Times New Roman" w:hAnsi="Times New Roman" w:cs="Times New Roman"/>
          <w:color w:val="000000"/>
          <w:sz w:val="24"/>
          <w:szCs w:val="24"/>
          <w:lang w:eastAsia="ru-RU"/>
        </w:rPr>
        <w:br/>
        <w:t xml:space="preserve">в Ленинградской области проект поддержки старост сельских населенных пунктов </w:t>
      </w:r>
      <w:r w:rsidRPr="00A20403">
        <w:rPr>
          <w:rFonts w:ascii="Times New Roman" w:eastAsia="Times New Roman" w:hAnsi="Times New Roman" w:cs="Times New Roman"/>
          <w:color w:val="000000"/>
          <w:sz w:val="24"/>
          <w:szCs w:val="24"/>
          <w:lang w:eastAsia="ru-RU"/>
        </w:rPr>
        <w:br/>
        <w:t>и предложил распространить опыт Ленинградской области в данной сфере на другие субъекты Российской Федерации.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В 2014 году совместно с Законодательным собранием Ленинградской области начата работа по подготовке мер государственной поддержки старост </w:t>
      </w:r>
      <w:r w:rsidRPr="00A20403">
        <w:rPr>
          <w:rFonts w:ascii="Times New Roman" w:eastAsia="Times New Roman" w:hAnsi="Times New Roman" w:cs="Times New Roman"/>
          <w:color w:val="000000"/>
          <w:sz w:val="24"/>
          <w:szCs w:val="24"/>
          <w:lang w:eastAsia="ru-RU"/>
        </w:rPr>
        <w:br/>
        <w:t>в административных центрах поселений. Основная цель такая же - активизация населения в решении вопросов местного значения.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Задачей является создание благоприятных условий и стимулов для дальнейшего развития института старост в Ленинградской области, ведь административные центры поселений заслуживают особого внимания: в них проживает 80% населения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 xml:space="preserve">3.6. Выделение грантов муниципальным образованиям за достижение наилучших </w:t>
      </w:r>
      <w:proofErr w:type="gramStart"/>
      <w:r w:rsidRPr="00A20403">
        <w:rPr>
          <w:rFonts w:ascii="Times New Roman" w:eastAsia="Times New Roman" w:hAnsi="Times New Roman" w:cs="Times New Roman"/>
          <w:b/>
          <w:bCs/>
          <w:color w:val="000000"/>
          <w:sz w:val="24"/>
          <w:szCs w:val="24"/>
          <w:lang w:eastAsia="ru-RU"/>
        </w:rPr>
        <w:t>значений показателей эффективности деятельности органов местного самоуправления муниципальных районов</w:t>
      </w:r>
      <w:proofErr w:type="gramEnd"/>
      <w:r w:rsidRPr="00A20403">
        <w:rPr>
          <w:rFonts w:ascii="Times New Roman" w:eastAsia="Times New Roman" w:hAnsi="Times New Roman" w:cs="Times New Roman"/>
          <w:b/>
          <w:bCs/>
          <w:color w:val="000000"/>
          <w:sz w:val="24"/>
          <w:szCs w:val="24"/>
          <w:lang w:eastAsia="ru-RU"/>
        </w:rPr>
        <w:t xml:space="preserve"> и городского округа.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proofErr w:type="gramStart"/>
      <w:r w:rsidRPr="00A20403">
        <w:rPr>
          <w:rFonts w:ascii="Times New Roman" w:eastAsia="Times New Roman" w:hAnsi="Times New Roman" w:cs="Times New Roman"/>
          <w:bCs/>
          <w:color w:val="000000"/>
          <w:sz w:val="24"/>
          <w:szCs w:val="24"/>
          <w:lang w:eastAsia="ru-RU"/>
        </w:rPr>
        <w:t xml:space="preserve">В целях реализации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 (далее – Указ Президента Российской Федерации № 607) и постановления Правительства Российской Федерации от 17 декабря 2012 года № 1317 «О мерах по реализации Указа Президента Российской Федерации </w:t>
      </w:r>
      <w:r w:rsidRPr="00A20403">
        <w:rPr>
          <w:rFonts w:ascii="Times New Roman" w:eastAsia="Times New Roman" w:hAnsi="Times New Roman" w:cs="Times New Roman"/>
          <w:bCs/>
          <w:color w:val="000000"/>
          <w:sz w:val="24"/>
          <w:szCs w:val="24"/>
          <w:lang w:eastAsia="ru-RU"/>
        </w:rPr>
        <w:br/>
        <w:t>от 28 апреля 2008 года № 607 «Об оценке эффективности деятельности</w:t>
      </w:r>
      <w:proofErr w:type="gramEnd"/>
      <w:r w:rsidRPr="00A20403">
        <w:rPr>
          <w:rFonts w:ascii="Times New Roman" w:eastAsia="Times New Roman" w:hAnsi="Times New Roman" w:cs="Times New Roman"/>
          <w:bCs/>
          <w:color w:val="000000"/>
          <w:sz w:val="24"/>
          <w:szCs w:val="24"/>
          <w:lang w:eastAsia="ru-RU"/>
        </w:rPr>
        <w:t xml:space="preserve"> органов местного самоуправления городских округов и муниципальных районов» и подпункта «и» пункта 2 Указа Президента Российской Федерации от 7 мая 2012 года № 601 «Об основных направлениях совершенствования системы государственного управления» </w:t>
      </w:r>
      <w:r w:rsidRPr="00A20403">
        <w:rPr>
          <w:rFonts w:ascii="Times New Roman" w:eastAsia="Times New Roman" w:hAnsi="Times New Roman" w:cs="Times New Roman"/>
          <w:bCs/>
          <w:color w:val="000000"/>
          <w:sz w:val="24"/>
          <w:szCs w:val="24"/>
          <w:lang w:eastAsia="ru-RU"/>
        </w:rPr>
        <w:br/>
        <w:t>в Ленинградской области ежегодно проводится оценка эффективности деятельности органов местного самоуправления.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Мониторинг </w:t>
      </w:r>
      <w:proofErr w:type="gramStart"/>
      <w:r w:rsidRPr="00A20403">
        <w:rPr>
          <w:rFonts w:ascii="Times New Roman" w:eastAsia="Times New Roman" w:hAnsi="Times New Roman" w:cs="Times New Roman"/>
          <w:bCs/>
          <w:color w:val="000000"/>
          <w:sz w:val="24"/>
          <w:szCs w:val="24"/>
          <w:lang w:eastAsia="ru-RU"/>
        </w:rPr>
        <w:t>эффективности деятельности органов местного самоуправления муниципальных районов</w:t>
      </w:r>
      <w:proofErr w:type="gramEnd"/>
      <w:r w:rsidRPr="00A20403">
        <w:rPr>
          <w:rFonts w:ascii="Times New Roman" w:eastAsia="Times New Roman" w:hAnsi="Times New Roman" w:cs="Times New Roman"/>
          <w:bCs/>
          <w:color w:val="000000"/>
          <w:sz w:val="24"/>
          <w:szCs w:val="24"/>
          <w:lang w:eastAsia="ru-RU"/>
        </w:rPr>
        <w:t xml:space="preserve"> и городского округа Ленинградской области за 2013 год проводился по 40 показателям, определенным Указом Президента Российской Федерации № 607 и постановлением Правительства Российской Федерации № 1317.</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proofErr w:type="gramStart"/>
      <w:r w:rsidRPr="00A20403">
        <w:rPr>
          <w:rFonts w:ascii="Times New Roman" w:eastAsia="Times New Roman" w:hAnsi="Times New Roman" w:cs="Times New Roman"/>
          <w:bCs/>
          <w:color w:val="000000"/>
          <w:sz w:val="24"/>
          <w:szCs w:val="24"/>
          <w:lang w:eastAsia="ru-RU"/>
        </w:rPr>
        <w:t xml:space="preserve">В качестве исходных данных для проведения мониторинга эффективности деятельности органов местного самоуправления муниципальных районов и городского округа Ленинградской области за 2013 год использовались данные, представленные в докладах глав администраций муниципальных районов и городского округа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2013 год </w:t>
      </w:r>
      <w:r w:rsidRPr="00A20403">
        <w:rPr>
          <w:rFonts w:ascii="Times New Roman" w:eastAsia="Times New Roman" w:hAnsi="Times New Roman" w:cs="Times New Roman"/>
          <w:bCs/>
          <w:color w:val="000000"/>
          <w:sz w:val="24"/>
          <w:szCs w:val="24"/>
          <w:lang w:eastAsia="ru-RU"/>
        </w:rPr>
        <w:br/>
        <w:t>и их планируемых значениях на 3-летний период</w:t>
      </w:r>
      <w:proofErr w:type="gramEnd"/>
      <w:r w:rsidRPr="00A20403">
        <w:rPr>
          <w:rFonts w:ascii="Times New Roman" w:eastAsia="Times New Roman" w:hAnsi="Times New Roman" w:cs="Times New Roman"/>
          <w:bCs/>
          <w:color w:val="000000"/>
          <w:sz w:val="24"/>
          <w:szCs w:val="24"/>
          <w:lang w:eastAsia="ru-RU"/>
        </w:rPr>
        <w:t>, информация, представленная Территориальным органом Федеральной службы государственной статистики Российской Федерации по г. Санкт-Петербургу и Ленинградской области, данные органов исполнительной власти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Сводный доклад Ленинградской области о результатах </w:t>
      </w:r>
      <w:proofErr w:type="gramStart"/>
      <w:r w:rsidRPr="00A20403">
        <w:rPr>
          <w:rFonts w:ascii="Times New Roman" w:eastAsia="Times New Roman" w:hAnsi="Times New Roman" w:cs="Times New Roman"/>
          <w:bCs/>
          <w:color w:val="000000"/>
          <w:sz w:val="24"/>
          <w:szCs w:val="24"/>
          <w:lang w:eastAsia="ru-RU"/>
        </w:rPr>
        <w:t>мониторинга эффективности деятельности органов местного самоуправления муниципальных районов</w:t>
      </w:r>
      <w:proofErr w:type="gramEnd"/>
      <w:r w:rsidRPr="00A20403">
        <w:rPr>
          <w:rFonts w:ascii="Times New Roman" w:eastAsia="Times New Roman" w:hAnsi="Times New Roman" w:cs="Times New Roman"/>
          <w:bCs/>
          <w:color w:val="000000"/>
          <w:sz w:val="24"/>
          <w:szCs w:val="24"/>
          <w:lang w:eastAsia="ru-RU"/>
        </w:rPr>
        <w:t xml:space="preserve"> и городского округа по итогам 2013 года был рассмотрен на заседании Правительства Ленинградской области и утвержден распоряжением Правительства Ленинградской области от 3 октября 2014 года № 507-р.</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По результатам </w:t>
      </w:r>
      <w:proofErr w:type="gramStart"/>
      <w:r w:rsidRPr="00A20403">
        <w:rPr>
          <w:rFonts w:ascii="Times New Roman" w:eastAsia="Times New Roman" w:hAnsi="Times New Roman" w:cs="Times New Roman"/>
          <w:bCs/>
          <w:color w:val="000000"/>
          <w:sz w:val="24"/>
          <w:szCs w:val="24"/>
          <w:lang w:eastAsia="ru-RU"/>
        </w:rPr>
        <w:t>анализа значений показателей эффективности деятельности органов местного самоуправления муниципальных районов</w:t>
      </w:r>
      <w:proofErr w:type="gramEnd"/>
      <w:r w:rsidRPr="00A20403">
        <w:rPr>
          <w:rFonts w:ascii="Times New Roman" w:eastAsia="Times New Roman" w:hAnsi="Times New Roman" w:cs="Times New Roman"/>
          <w:bCs/>
          <w:color w:val="000000"/>
          <w:sz w:val="24"/>
          <w:szCs w:val="24"/>
          <w:lang w:eastAsia="ru-RU"/>
        </w:rPr>
        <w:t xml:space="preserve"> и городского округа Ленинградской области за 2013 год определены грантополучатели: Волосовский, Лодейнопольский, Приозерский муниципальные районы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proofErr w:type="gramStart"/>
      <w:r w:rsidRPr="00A20403">
        <w:rPr>
          <w:rFonts w:ascii="Times New Roman" w:eastAsia="Times New Roman" w:hAnsi="Times New Roman" w:cs="Times New Roman"/>
          <w:bCs/>
          <w:color w:val="000000"/>
          <w:sz w:val="24"/>
          <w:szCs w:val="24"/>
          <w:lang w:eastAsia="ru-RU"/>
        </w:rPr>
        <w:t xml:space="preserve">Областным законом от 24 декабря 2013 года № 102-оз «Об областном бюджете Ленинградской области на 2014 год и на плановый период 2015 и 2016 годов» </w:t>
      </w:r>
      <w:r w:rsidRPr="00A20403">
        <w:rPr>
          <w:rFonts w:ascii="Times New Roman" w:eastAsia="Times New Roman" w:hAnsi="Times New Roman" w:cs="Times New Roman"/>
          <w:bCs/>
          <w:color w:val="000000"/>
          <w:sz w:val="24"/>
          <w:szCs w:val="24"/>
          <w:lang w:eastAsia="ru-RU"/>
        </w:rPr>
        <w:lastRenderedPageBreak/>
        <w:t>предусмотрены средства в объеме 20 млн. рублей на гранты за достижение наилучших значений показателей эффективности деятельности органов местного самоуправления муниципальных районови городского округа Ленинградской области за 2013 год.</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Комитетом по местному самоуправлению, межнациональным </w:t>
      </w:r>
      <w:r w:rsidRPr="00A20403">
        <w:rPr>
          <w:rFonts w:ascii="Times New Roman" w:eastAsia="Times New Roman" w:hAnsi="Times New Roman" w:cs="Times New Roman"/>
          <w:bCs/>
          <w:color w:val="000000"/>
          <w:sz w:val="24"/>
          <w:szCs w:val="24"/>
          <w:lang w:eastAsia="ru-RU"/>
        </w:rPr>
        <w:br/>
        <w:t>и межконфессиональным отношениям Ленинградской области перечислены на счета администраций муниципальных образований гранты: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Волосовскому муниципальному району Ленинградской области в размере 10 339 тыс. руб.;</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Лодейнопольскому муниципальному району Ленинградской области в размере </w:t>
      </w:r>
      <w:r w:rsidRPr="00A20403">
        <w:rPr>
          <w:rFonts w:ascii="Times New Roman" w:eastAsia="Times New Roman" w:hAnsi="Times New Roman" w:cs="Times New Roman"/>
          <w:bCs/>
          <w:color w:val="000000"/>
          <w:sz w:val="24"/>
          <w:szCs w:val="24"/>
          <w:lang w:eastAsia="ru-RU"/>
        </w:rPr>
        <w:br/>
        <w:t>5 120 тыс. руб.;</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Приозерскому муниципальному району Ленинградской области в размере </w:t>
      </w:r>
      <w:r w:rsidRPr="00A20403">
        <w:rPr>
          <w:rFonts w:ascii="Times New Roman" w:eastAsia="Times New Roman" w:hAnsi="Times New Roman" w:cs="Times New Roman"/>
          <w:bCs/>
          <w:color w:val="000000"/>
          <w:sz w:val="24"/>
          <w:szCs w:val="24"/>
          <w:lang w:eastAsia="ru-RU"/>
        </w:rPr>
        <w:br/>
        <w:t>4 541 тыс. руб.</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
          <w:color w:val="000000"/>
          <w:sz w:val="24"/>
          <w:szCs w:val="24"/>
          <w:lang w:eastAsia="ru-RU"/>
        </w:rPr>
      </w:pPr>
      <w:r w:rsidRPr="00A20403">
        <w:rPr>
          <w:rFonts w:ascii="Times New Roman" w:eastAsia="Times New Roman" w:hAnsi="Times New Roman" w:cs="Times New Roman"/>
          <w:bCs/>
          <w:i/>
          <w:color w:val="000000"/>
          <w:sz w:val="24"/>
          <w:szCs w:val="24"/>
          <w:lang w:eastAsia="ru-RU"/>
        </w:rPr>
        <w:t>Таким образом, освоение средств областного бюджета по данному мероприятию в 2014 году составило 20000 тыс. руб. (100 % от плана).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i/>
          <w:color w:val="000000"/>
          <w:sz w:val="24"/>
          <w:szCs w:val="24"/>
          <w:lang w:eastAsia="ru-RU"/>
        </w:rPr>
      </w:pPr>
      <w:r w:rsidRPr="00A20403">
        <w:rPr>
          <w:rFonts w:ascii="Times New Roman" w:eastAsia="Times New Roman" w:hAnsi="Times New Roman" w:cs="Times New Roman"/>
          <w:b/>
          <w:bCs/>
          <w:i/>
          <w:color w:val="000000"/>
          <w:sz w:val="24"/>
          <w:szCs w:val="24"/>
          <w:lang w:eastAsia="ru-RU"/>
        </w:rPr>
        <w:t xml:space="preserve">Итого по мероприятиям подпрограммы 3 было запланировано к реализации </w:t>
      </w:r>
      <w:r w:rsidRPr="00A20403">
        <w:rPr>
          <w:rFonts w:ascii="Times New Roman" w:eastAsia="Times New Roman" w:hAnsi="Times New Roman" w:cs="Times New Roman"/>
          <w:b/>
          <w:bCs/>
          <w:i/>
          <w:color w:val="000000"/>
          <w:sz w:val="24"/>
          <w:szCs w:val="24"/>
          <w:lang w:eastAsia="ru-RU"/>
        </w:rPr>
        <w:br/>
        <w:t xml:space="preserve">в 2014 году 168 367,5 тыс. руб. Освоение средств областного бюджета составило </w:t>
      </w:r>
      <w:r w:rsidRPr="00A20403">
        <w:rPr>
          <w:rFonts w:ascii="Times New Roman" w:eastAsia="Times New Roman" w:hAnsi="Times New Roman" w:cs="Times New Roman"/>
          <w:b/>
          <w:bCs/>
          <w:i/>
          <w:color w:val="000000"/>
          <w:sz w:val="24"/>
          <w:szCs w:val="24"/>
          <w:lang w:eastAsia="ru-RU"/>
        </w:rPr>
        <w:br/>
        <w:t>16</w:t>
      </w:r>
      <w:r w:rsidR="009831E5">
        <w:rPr>
          <w:rFonts w:ascii="Times New Roman" w:eastAsia="Times New Roman" w:hAnsi="Times New Roman" w:cs="Times New Roman"/>
          <w:b/>
          <w:bCs/>
          <w:i/>
          <w:color w:val="000000"/>
          <w:sz w:val="24"/>
          <w:szCs w:val="24"/>
          <w:lang w:eastAsia="ru-RU"/>
        </w:rPr>
        <w:t>6</w:t>
      </w:r>
      <w:r w:rsidRPr="00A20403">
        <w:rPr>
          <w:rFonts w:ascii="Times New Roman" w:eastAsia="Times New Roman" w:hAnsi="Times New Roman" w:cs="Times New Roman"/>
          <w:b/>
          <w:bCs/>
          <w:i/>
          <w:color w:val="000000"/>
          <w:sz w:val="24"/>
          <w:szCs w:val="24"/>
          <w:lang w:eastAsia="ru-RU"/>
        </w:rPr>
        <w:t xml:space="preserve"> </w:t>
      </w:r>
      <w:r w:rsidR="009831E5">
        <w:rPr>
          <w:rFonts w:ascii="Times New Roman" w:eastAsia="Times New Roman" w:hAnsi="Times New Roman" w:cs="Times New Roman"/>
          <w:b/>
          <w:bCs/>
          <w:i/>
          <w:color w:val="000000"/>
          <w:sz w:val="24"/>
          <w:szCs w:val="24"/>
          <w:lang w:eastAsia="ru-RU"/>
        </w:rPr>
        <w:t>435</w:t>
      </w:r>
      <w:r w:rsidRPr="00A20403">
        <w:rPr>
          <w:rFonts w:ascii="Times New Roman" w:eastAsia="Times New Roman" w:hAnsi="Times New Roman" w:cs="Times New Roman"/>
          <w:b/>
          <w:bCs/>
          <w:i/>
          <w:color w:val="000000"/>
          <w:sz w:val="24"/>
          <w:szCs w:val="24"/>
          <w:lang w:eastAsia="ru-RU"/>
        </w:rPr>
        <w:t>,</w:t>
      </w:r>
      <w:r w:rsidR="009831E5">
        <w:rPr>
          <w:rFonts w:ascii="Times New Roman" w:eastAsia="Times New Roman" w:hAnsi="Times New Roman" w:cs="Times New Roman"/>
          <w:b/>
          <w:bCs/>
          <w:i/>
          <w:color w:val="000000"/>
          <w:sz w:val="24"/>
          <w:szCs w:val="24"/>
          <w:lang w:eastAsia="ru-RU"/>
        </w:rPr>
        <w:t>8</w:t>
      </w:r>
      <w:r w:rsidRPr="00A20403">
        <w:rPr>
          <w:rFonts w:ascii="Times New Roman" w:eastAsia="Times New Roman" w:hAnsi="Times New Roman" w:cs="Times New Roman"/>
          <w:b/>
          <w:bCs/>
          <w:i/>
          <w:color w:val="000000"/>
          <w:sz w:val="24"/>
          <w:szCs w:val="24"/>
          <w:lang w:eastAsia="ru-RU"/>
        </w:rPr>
        <w:t xml:space="preserve"> тыс. руб. (9</w:t>
      </w:r>
      <w:r w:rsidR="009831E5">
        <w:rPr>
          <w:rFonts w:ascii="Times New Roman" w:eastAsia="Times New Roman" w:hAnsi="Times New Roman" w:cs="Times New Roman"/>
          <w:b/>
          <w:bCs/>
          <w:i/>
          <w:color w:val="000000"/>
          <w:sz w:val="24"/>
          <w:szCs w:val="24"/>
          <w:lang w:eastAsia="ru-RU"/>
        </w:rPr>
        <w:t>8</w:t>
      </w:r>
      <w:r w:rsidRPr="00A20403">
        <w:rPr>
          <w:rFonts w:ascii="Times New Roman" w:eastAsia="Times New Roman" w:hAnsi="Times New Roman" w:cs="Times New Roman"/>
          <w:b/>
          <w:bCs/>
          <w:i/>
          <w:color w:val="000000"/>
          <w:sz w:val="24"/>
          <w:szCs w:val="24"/>
          <w:lang w:eastAsia="ru-RU"/>
        </w:rPr>
        <w:t>,</w:t>
      </w:r>
      <w:r w:rsidR="009831E5">
        <w:rPr>
          <w:rFonts w:ascii="Times New Roman" w:eastAsia="Times New Roman" w:hAnsi="Times New Roman" w:cs="Times New Roman"/>
          <w:b/>
          <w:bCs/>
          <w:i/>
          <w:color w:val="000000"/>
          <w:sz w:val="24"/>
          <w:szCs w:val="24"/>
          <w:lang w:eastAsia="ru-RU"/>
        </w:rPr>
        <w:t>9</w:t>
      </w:r>
      <w:r w:rsidRPr="00A20403">
        <w:rPr>
          <w:rFonts w:ascii="Times New Roman" w:eastAsia="Times New Roman" w:hAnsi="Times New Roman" w:cs="Times New Roman"/>
          <w:b/>
          <w:bCs/>
          <w:i/>
          <w:color w:val="000000"/>
          <w:sz w:val="24"/>
          <w:szCs w:val="24"/>
          <w:lang w:eastAsia="ru-RU"/>
        </w:rPr>
        <w:t xml:space="preserve"> % </w:t>
      </w:r>
      <w:proofErr w:type="gramStart"/>
      <w:r w:rsidRPr="00A20403">
        <w:rPr>
          <w:rFonts w:ascii="Times New Roman" w:eastAsia="Times New Roman" w:hAnsi="Times New Roman" w:cs="Times New Roman"/>
          <w:b/>
          <w:bCs/>
          <w:i/>
          <w:color w:val="000000"/>
          <w:sz w:val="24"/>
          <w:szCs w:val="24"/>
          <w:lang w:eastAsia="ru-RU"/>
        </w:rPr>
        <w:t>от</w:t>
      </w:r>
      <w:proofErr w:type="gramEnd"/>
      <w:r w:rsidRPr="00A20403">
        <w:rPr>
          <w:rFonts w:ascii="Times New Roman" w:eastAsia="Times New Roman" w:hAnsi="Times New Roman" w:cs="Times New Roman"/>
          <w:b/>
          <w:bCs/>
          <w:i/>
          <w:color w:val="000000"/>
          <w:sz w:val="24"/>
          <w:szCs w:val="24"/>
          <w:lang w:eastAsia="ru-RU"/>
        </w:rPr>
        <w:t xml:space="preserve"> запланированного).</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p>
    <w:p w:rsidR="00A20403" w:rsidRPr="00A20403" w:rsidRDefault="00A20403" w:rsidP="005F226D">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Подпрограмма 4. Развитие системы защиты прав потребителей 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4.1. Обеспечение деятельности информационно-консультационных центров для потребителей в муниципальных районах и городском округе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proofErr w:type="gramStart"/>
      <w:r w:rsidRPr="00A20403">
        <w:rPr>
          <w:rFonts w:ascii="Times New Roman" w:eastAsia="Times New Roman" w:hAnsi="Times New Roman" w:cs="Times New Roman"/>
          <w:bCs/>
          <w:color w:val="000000"/>
          <w:sz w:val="24"/>
          <w:szCs w:val="24"/>
          <w:lang w:eastAsia="ru-RU"/>
        </w:rPr>
        <w:t>На основании заключенных Соглашений</w:t>
      </w:r>
      <w:r w:rsidRPr="00A20403">
        <w:rPr>
          <w:rFonts w:ascii="Times New Roman" w:eastAsia="Times New Roman" w:hAnsi="Times New Roman" w:cs="Times New Roman"/>
          <w:sz w:val="24"/>
          <w:szCs w:val="24"/>
          <w:lang w:eastAsia="ru-RU"/>
        </w:rPr>
        <w:t xml:space="preserve"> </w:t>
      </w:r>
      <w:r w:rsidRPr="00A20403">
        <w:rPr>
          <w:rFonts w:ascii="Times New Roman" w:eastAsia="Times New Roman" w:hAnsi="Times New Roman" w:cs="Times New Roman"/>
          <w:bCs/>
          <w:color w:val="000000"/>
          <w:sz w:val="24"/>
          <w:szCs w:val="24"/>
          <w:lang w:eastAsia="ru-RU"/>
        </w:rPr>
        <w:t xml:space="preserve">между Комитетом по местному самоуправлению, межнациональным и межконфессиональным отношениям Ленинградской области, Управлением Роспотребнадзора, а также администрациями муниципальных районов и городского округа по Ленинградской области </w:t>
      </w:r>
      <w:r w:rsidRPr="00A20403">
        <w:rPr>
          <w:rFonts w:ascii="Times New Roman" w:eastAsia="Times New Roman" w:hAnsi="Times New Roman" w:cs="Times New Roman"/>
          <w:bCs/>
          <w:color w:val="000000"/>
          <w:sz w:val="24"/>
          <w:szCs w:val="24"/>
          <w:lang w:eastAsia="ru-RU"/>
        </w:rPr>
        <w:br/>
        <w:t>о предоставлении в 2014-2016 годах бюджетам муниципальных образований Ленинградской области субсидий на обеспечение деятельности информационно-консультативных центров для информирования и консультирования потребителей Ленинградской области была сформирована действенная система защиты прав потребителей.</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В 2014 году была обеспечена деятельность 18 ИКЦ. Все предусмотренные Соглашениями показатели были выполнены. Средства субсидий направлены администрациями муниципальных районов и городского округа на оплату услуг консультантов ИКЦ для потребителей. Сотрудниками ИКЦ были проведены 4352 консультации (по Соглашению 3600), подготовлено 979 претензионных писем и 219 исковых заявлений - 1198 (по Соглашению совокупный показатель претензий и исков – не менее 20 % от консультаций, т.е. не менее 720).</w:t>
      </w:r>
      <w:r w:rsidRPr="00A20403">
        <w:rPr>
          <w:rFonts w:ascii="Times New Roman" w:eastAsia="Times New Roman" w:hAnsi="Times New Roman" w:cs="Times New Roman"/>
          <w:sz w:val="24"/>
          <w:szCs w:val="24"/>
          <w:lang w:eastAsia="ru-RU"/>
        </w:rPr>
        <w:t xml:space="preserve"> </w:t>
      </w:r>
      <w:r w:rsidRPr="00A20403">
        <w:rPr>
          <w:rFonts w:ascii="Times New Roman" w:eastAsia="Times New Roman" w:hAnsi="Times New Roman" w:cs="Times New Roman"/>
          <w:bCs/>
          <w:color w:val="000000"/>
          <w:sz w:val="24"/>
          <w:szCs w:val="24"/>
          <w:lang w:eastAsia="ru-RU"/>
        </w:rPr>
        <w:t xml:space="preserve">Для сравнения в 2013 году работниками ИКЦ проведены 3920 консультаций (в 2014 году увеличение на 11%), составлено 756 претензий (увеличение </w:t>
      </w:r>
      <w:r w:rsidR="0089223A">
        <w:rPr>
          <w:rFonts w:ascii="Times New Roman" w:eastAsia="Times New Roman" w:hAnsi="Times New Roman" w:cs="Times New Roman"/>
          <w:bCs/>
          <w:color w:val="000000"/>
          <w:sz w:val="24"/>
          <w:szCs w:val="24"/>
          <w:lang w:eastAsia="ru-RU"/>
        </w:rPr>
        <w:br/>
      </w:r>
      <w:r w:rsidRPr="00A20403">
        <w:rPr>
          <w:rFonts w:ascii="Times New Roman" w:eastAsia="Times New Roman" w:hAnsi="Times New Roman" w:cs="Times New Roman"/>
          <w:bCs/>
          <w:color w:val="000000"/>
          <w:sz w:val="24"/>
          <w:szCs w:val="24"/>
          <w:lang w:eastAsia="ru-RU"/>
        </w:rPr>
        <w:t>в 2014 году на 29 %), составлено 374 исковых заявления (всего 1130 претензий и исков).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
          <w:color w:val="000000"/>
          <w:sz w:val="24"/>
          <w:szCs w:val="24"/>
          <w:lang w:eastAsia="ru-RU"/>
        </w:rPr>
      </w:pPr>
      <w:r w:rsidRPr="00A20403">
        <w:rPr>
          <w:rFonts w:ascii="Times New Roman" w:eastAsia="Times New Roman" w:hAnsi="Times New Roman" w:cs="Times New Roman"/>
          <w:bCs/>
          <w:i/>
          <w:color w:val="000000"/>
          <w:sz w:val="24"/>
          <w:szCs w:val="24"/>
          <w:lang w:eastAsia="ru-RU"/>
        </w:rPr>
        <w:t xml:space="preserve">Из направленных средств субсидий на обеспечение деятельности ИКЦ в 2014 году </w:t>
      </w:r>
      <w:r w:rsidR="0089223A">
        <w:rPr>
          <w:rFonts w:ascii="Times New Roman" w:eastAsia="Times New Roman" w:hAnsi="Times New Roman" w:cs="Times New Roman"/>
          <w:bCs/>
          <w:i/>
          <w:color w:val="000000"/>
          <w:sz w:val="24"/>
          <w:szCs w:val="24"/>
          <w:lang w:eastAsia="ru-RU"/>
        </w:rPr>
        <w:br/>
      </w:r>
      <w:r w:rsidRPr="00A20403">
        <w:rPr>
          <w:rFonts w:ascii="Times New Roman" w:eastAsia="Times New Roman" w:hAnsi="Times New Roman" w:cs="Times New Roman"/>
          <w:bCs/>
          <w:i/>
          <w:color w:val="000000"/>
          <w:sz w:val="24"/>
          <w:szCs w:val="24"/>
          <w:lang w:eastAsia="ru-RU"/>
        </w:rPr>
        <w:t>в размере 2200 тыс. руб. реализовано 2136,60. Администрацией Волосовского муниципального района был осуществлен возврат субсидии в полном объеме в размере 63,4 тыс</w:t>
      </w:r>
      <w:proofErr w:type="gramStart"/>
      <w:r w:rsidRPr="00A20403">
        <w:rPr>
          <w:rFonts w:ascii="Times New Roman" w:eastAsia="Times New Roman" w:hAnsi="Times New Roman" w:cs="Times New Roman"/>
          <w:bCs/>
          <w:i/>
          <w:color w:val="000000"/>
          <w:sz w:val="24"/>
          <w:szCs w:val="24"/>
          <w:lang w:eastAsia="ru-RU"/>
        </w:rPr>
        <w:t>.р</w:t>
      </w:r>
      <w:proofErr w:type="gramEnd"/>
      <w:r w:rsidRPr="00A20403">
        <w:rPr>
          <w:rFonts w:ascii="Times New Roman" w:eastAsia="Times New Roman" w:hAnsi="Times New Roman" w:cs="Times New Roman"/>
          <w:bCs/>
          <w:i/>
          <w:color w:val="000000"/>
          <w:sz w:val="24"/>
          <w:szCs w:val="24"/>
          <w:lang w:eastAsia="ru-RU"/>
        </w:rPr>
        <w:t>уб. (несмотря на выполненные показатели предусмотренные Соглашением). Причиной возврата явилось исполнение обязанностей консультанта ИКЦ муниципальным служащим администрации Волосовского муниципального района, как следствие отсутствие правовых оснований оплатить его деятельность.</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
          <w:color w:val="000000"/>
          <w:sz w:val="24"/>
          <w:szCs w:val="24"/>
          <w:lang w:eastAsia="ru-RU"/>
        </w:rPr>
      </w:pPr>
      <w:r w:rsidRPr="00A20403">
        <w:rPr>
          <w:rFonts w:ascii="Times New Roman" w:eastAsia="Times New Roman" w:hAnsi="Times New Roman" w:cs="Times New Roman"/>
          <w:bCs/>
          <w:i/>
          <w:color w:val="000000"/>
          <w:sz w:val="24"/>
          <w:szCs w:val="24"/>
          <w:lang w:eastAsia="ru-RU"/>
        </w:rPr>
        <w:t>Таким образом, освоение средств областного бюджета по данному мероприятию составляет 97,1%.</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lastRenderedPageBreak/>
        <w:t xml:space="preserve">4.2. Организация и проведение обучающих семинаров по законодательству </w:t>
      </w:r>
      <w:r w:rsidRPr="00A20403">
        <w:rPr>
          <w:rFonts w:ascii="Times New Roman" w:eastAsia="Times New Roman" w:hAnsi="Times New Roman" w:cs="Times New Roman"/>
          <w:b/>
          <w:bCs/>
          <w:color w:val="000000"/>
          <w:sz w:val="24"/>
          <w:szCs w:val="24"/>
          <w:lang w:eastAsia="ru-RU"/>
        </w:rPr>
        <w:br/>
        <w:t>о защите прав потребителей для юридических лиц, индивидуальных предпринимателей и населения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proofErr w:type="gramStart"/>
      <w:r w:rsidRPr="00A20403">
        <w:rPr>
          <w:rFonts w:ascii="Times New Roman" w:eastAsia="Times New Roman" w:hAnsi="Times New Roman" w:cs="Times New Roman"/>
          <w:bCs/>
          <w:color w:val="000000"/>
          <w:sz w:val="24"/>
          <w:szCs w:val="24"/>
          <w:lang w:eastAsia="ru-RU"/>
        </w:rPr>
        <w:t xml:space="preserve">В соответствии с заключенным государственным контрактом на сумму 238 800 руб. </w:t>
      </w:r>
      <w:r w:rsidR="0089223A">
        <w:rPr>
          <w:rFonts w:ascii="Times New Roman" w:eastAsia="Times New Roman" w:hAnsi="Times New Roman" w:cs="Times New Roman"/>
          <w:bCs/>
          <w:color w:val="000000"/>
          <w:sz w:val="24"/>
          <w:szCs w:val="24"/>
          <w:lang w:eastAsia="ru-RU"/>
        </w:rPr>
        <w:br/>
      </w:r>
      <w:r w:rsidRPr="00A20403">
        <w:rPr>
          <w:rFonts w:ascii="Times New Roman" w:eastAsia="Times New Roman" w:hAnsi="Times New Roman" w:cs="Times New Roman"/>
          <w:bCs/>
          <w:color w:val="000000"/>
          <w:sz w:val="24"/>
          <w:szCs w:val="24"/>
          <w:lang w:eastAsia="ru-RU"/>
        </w:rPr>
        <w:t xml:space="preserve">с Объединением потребителей России по Ленинградской области были организованы </w:t>
      </w:r>
      <w:r w:rsidR="0089223A">
        <w:rPr>
          <w:rFonts w:ascii="Times New Roman" w:eastAsia="Times New Roman" w:hAnsi="Times New Roman" w:cs="Times New Roman"/>
          <w:bCs/>
          <w:color w:val="000000"/>
          <w:sz w:val="24"/>
          <w:szCs w:val="24"/>
          <w:lang w:eastAsia="ru-RU"/>
        </w:rPr>
        <w:br/>
      </w:r>
      <w:r w:rsidRPr="00A20403">
        <w:rPr>
          <w:rFonts w:ascii="Times New Roman" w:eastAsia="Times New Roman" w:hAnsi="Times New Roman" w:cs="Times New Roman"/>
          <w:bCs/>
          <w:color w:val="000000"/>
          <w:sz w:val="24"/>
          <w:szCs w:val="24"/>
          <w:lang w:eastAsia="ru-RU"/>
        </w:rPr>
        <w:t xml:space="preserve">и проведены при участии комитета по местному самоуправлению, межнациональным </w:t>
      </w:r>
      <w:r w:rsidRPr="00A20403">
        <w:rPr>
          <w:rFonts w:ascii="Times New Roman" w:eastAsia="Times New Roman" w:hAnsi="Times New Roman" w:cs="Times New Roman"/>
          <w:bCs/>
          <w:color w:val="000000"/>
          <w:sz w:val="24"/>
          <w:szCs w:val="24"/>
          <w:lang w:eastAsia="ru-RU"/>
        </w:rPr>
        <w:br/>
        <w:t xml:space="preserve">и межконфессиональным отношениям Ленинградской области обучающие семинары </w:t>
      </w:r>
      <w:r w:rsidRPr="00A20403">
        <w:rPr>
          <w:rFonts w:ascii="Times New Roman" w:eastAsia="Times New Roman" w:hAnsi="Times New Roman" w:cs="Times New Roman"/>
          <w:bCs/>
          <w:color w:val="000000"/>
          <w:sz w:val="24"/>
          <w:szCs w:val="24"/>
          <w:lang w:eastAsia="ru-RU"/>
        </w:rPr>
        <w:br/>
        <w:t xml:space="preserve">по законодательству о защите прав потребителей для юридических лиц, индивидуальных предпринимателей, муниципальных служащих и населения Ленинградской области </w:t>
      </w:r>
      <w:r w:rsidRPr="00A20403">
        <w:rPr>
          <w:rFonts w:ascii="Times New Roman" w:eastAsia="Times New Roman" w:hAnsi="Times New Roman" w:cs="Times New Roman"/>
          <w:bCs/>
          <w:color w:val="000000"/>
          <w:sz w:val="24"/>
          <w:szCs w:val="24"/>
          <w:lang w:eastAsia="ru-RU"/>
        </w:rPr>
        <w:br/>
        <w:t>с общим числом участников 160 человек:</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A20403">
        <w:rPr>
          <w:rFonts w:ascii="Times New Roman" w:eastAsia="Times New Roman" w:hAnsi="Times New Roman" w:cs="Times New Roman"/>
          <w:b/>
          <w:bCs/>
          <w:color w:val="000000"/>
          <w:sz w:val="24"/>
          <w:szCs w:val="24"/>
          <w:lang w:eastAsia="ru-RU"/>
        </w:rPr>
        <w:t xml:space="preserve">2.12.14 в 10.00 - в г. Всеволожске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для Всеволожского, Выборгского, Кировского, Приозерского районов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г. Всеволожск, ул. </w:t>
      </w:r>
      <w:proofErr w:type="gramStart"/>
      <w:r w:rsidRPr="00A20403">
        <w:rPr>
          <w:rFonts w:ascii="Times New Roman" w:eastAsia="Times New Roman" w:hAnsi="Times New Roman" w:cs="Times New Roman"/>
          <w:bCs/>
          <w:color w:val="000000"/>
          <w:sz w:val="24"/>
          <w:szCs w:val="24"/>
          <w:lang w:eastAsia="ru-RU"/>
        </w:rPr>
        <w:t>Московская</w:t>
      </w:r>
      <w:proofErr w:type="gramEnd"/>
      <w:r w:rsidRPr="00A20403">
        <w:rPr>
          <w:rFonts w:ascii="Times New Roman" w:eastAsia="Times New Roman" w:hAnsi="Times New Roman" w:cs="Times New Roman"/>
          <w:bCs/>
          <w:color w:val="000000"/>
          <w:sz w:val="24"/>
          <w:szCs w:val="24"/>
          <w:lang w:eastAsia="ru-RU"/>
        </w:rPr>
        <w:t>, 6 (КДЦ Южный, 2 этаж)</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A20403">
        <w:rPr>
          <w:rFonts w:ascii="Times New Roman" w:eastAsia="Times New Roman" w:hAnsi="Times New Roman" w:cs="Times New Roman"/>
          <w:b/>
          <w:bCs/>
          <w:color w:val="000000"/>
          <w:sz w:val="24"/>
          <w:szCs w:val="24"/>
          <w:lang w:eastAsia="ru-RU"/>
        </w:rPr>
        <w:t xml:space="preserve">4.12.14 в 12.00 - в г. Волхове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для Бокситогорского, Волховского, Лодейнопольского, Подпорожского, Тихвинского районов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г. Волхов, пр-т Державина, 60 (здание администрации)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A20403">
        <w:rPr>
          <w:rFonts w:ascii="Times New Roman" w:eastAsia="Times New Roman" w:hAnsi="Times New Roman" w:cs="Times New Roman"/>
          <w:b/>
          <w:bCs/>
          <w:color w:val="000000"/>
          <w:sz w:val="24"/>
          <w:szCs w:val="24"/>
          <w:lang w:eastAsia="ru-RU"/>
        </w:rPr>
        <w:t xml:space="preserve">8.12.14 в 12.00 - в г. Гатчине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для Гатчинского, Киришского, Лужского, Тосненского районов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г. Гатчина, ул. Карла Маркса, 44 зал 10 (здание администрации)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A20403">
        <w:rPr>
          <w:rFonts w:ascii="Times New Roman" w:eastAsia="Times New Roman" w:hAnsi="Times New Roman" w:cs="Times New Roman"/>
          <w:b/>
          <w:bCs/>
          <w:color w:val="000000"/>
          <w:sz w:val="24"/>
          <w:szCs w:val="24"/>
          <w:lang w:eastAsia="ru-RU"/>
        </w:rPr>
        <w:t xml:space="preserve">10.12.14 в 10.00 - в г. Ломоносове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 xml:space="preserve">для Ломоносовского, Волосовского, Кингисеппского, Сланцевского районов </w:t>
      </w:r>
      <w:r w:rsidRPr="00A20403">
        <w:rPr>
          <w:rFonts w:ascii="Times New Roman" w:eastAsia="Times New Roman" w:hAnsi="Times New Roman" w:cs="Times New Roman"/>
          <w:bCs/>
          <w:color w:val="000000"/>
          <w:sz w:val="24"/>
          <w:szCs w:val="24"/>
          <w:lang w:eastAsia="ru-RU"/>
        </w:rPr>
        <w:br/>
        <w:t>и Соснового Бора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Основной целью проведения обучающих семинаров являлось повышение уровня знаний юридических лиц, индивидуальных предпринимателей и населения Ленинградской области по теме: законодательство о защите прав потребителей.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Преподавательский состав обучающих семинаров был представлен специалистами-практиками Управления Роспотребнадзора по Ленинградской области, ФБУЗ "Центр гигиены и эпидемиологии в Ленинградской области", "Объединения потребителей России".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
          <w:color w:val="000000"/>
          <w:sz w:val="24"/>
          <w:szCs w:val="24"/>
          <w:lang w:eastAsia="ru-RU"/>
        </w:rPr>
      </w:pPr>
      <w:r w:rsidRPr="00A20403">
        <w:rPr>
          <w:rFonts w:ascii="Times New Roman" w:eastAsia="Times New Roman" w:hAnsi="Times New Roman" w:cs="Times New Roman"/>
          <w:bCs/>
          <w:i/>
          <w:color w:val="000000"/>
          <w:sz w:val="24"/>
          <w:szCs w:val="24"/>
          <w:lang w:eastAsia="ru-RU"/>
        </w:rPr>
        <w:t xml:space="preserve">По данному мероприятию из </w:t>
      </w:r>
      <w:proofErr w:type="gramStart"/>
      <w:r w:rsidRPr="00A20403">
        <w:rPr>
          <w:rFonts w:ascii="Times New Roman" w:eastAsia="Times New Roman" w:hAnsi="Times New Roman" w:cs="Times New Roman"/>
          <w:bCs/>
          <w:i/>
          <w:color w:val="000000"/>
          <w:sz w:val="24"/>
          <w:szCs w:val="24"/>
          <w:lang w:eastAsia="ru-RU"/>
        </w:rPr>
        <w:t>запланированных</w:t>
      </w:r>
      <w:proofErr w:type="gramEnd"/>
      <w:r w:rsidRPr="00A20403">
        <w:rPr>
          <w:rFonts w:ascii="Times New Roman" w:eastAsia="Times New Roman" w:hAnsi="Times New Roman" w:cs="Times New Roman"/>
          <w:bCs/>
          <w:i/>
          <w:color w:val="000000"/>
          <w:sz w:val="24"/>
          <w:szCs w:val="24"/>
          <w:lang w:eastAsia="ru-RU"/>
        </w:rPr>
        <w:t xml:space="preserve"> 240,0 тыс. руб. было реализовано 238,8 тыс. руб., что составляет 99,5 %.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A20403">
        <w:rPr>
          <w:rFonts w:ascii="Times New Roman" w:eastAsia="Times New Roman" w:hAnsi="Times New Roman" w:cs="Times New Roman"/>
          <w:b/>
          <w:bCs/>
          <w:color w:val="000000"/>
          <w:sz w:val="24"/>
          <w:szCs w:val="24"/>
          <w:lang w:eastAsia="ru-RU"/>
        </w:rPr>
        <w:t>4.3.</w:t>
      </w:r>
      <w:r w:rsidRPr="00A20403">
        <w:rPr>
          <w:rFonts w:ascii="Times New Roman" w:eastAsia="Times New Roman" w:hAnsi="Times New Roman" w:cs="Times New Roman"/>
          <w:sz w:val="24"/>
          <w:szCs w:val="24"/>
          <w:lang w:eastAsia="ru-RU"/>
        </w:rPr>
        <w:t xml:space="preserve"> </w:t>
      </w:r>
      <w:r w:rsidRPr="00A20403">
        <w:rPr>
          <w:rFonts w:ascii="Times New Roman" w:eastAsia="Times New Roman" w:hAnsi="Times New Roman" w:cs="Times New Roman"/>
          <w:b/>
          <w:bCs/>
          <w:color w:val="000000"/>
          <w:sz w:val="24"/>
          <w:szCs w:val="24"/>
          <w:lang w:eastAsia="ru-RU"/>
        </w:rPr>
        <w:t>Актуализация и расширение инфотеки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В соответствии с заключенным договором с Объединением потребителей России по Ленинградской области произведена актуализация и расширение инфотеки по защите прав потребителей - создано 10 новых информационных блоков (100% от плана).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Диски с инфотекой были переданы в муниципальные районы и городской округ для обеспечения деятельности ИКЦ.</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color w:val="000000"/>
          <w:sz w:val="24"/>
          <w:szCs w:val="24"/>
          <w:lang w:eastAsia="ru-RU"/>
        </w:rPr>
      </w:pPr>
      <w:r w:rsidRPr="00A20403">
        <w:rPr>
          <w:rFonts w:ascii="Times New Roman" w:eastAsia="Times New Roman" w:hAnsi="Times New Roman" w:cs="Times New Roman"/>
          <w:bCs/>
          <w:color w:val="000000"/>
          <w:sz w:val="24"/>
          <w:szCs w:val="24"/>
          <w:lang w:eastAsia="ru-RU"/>
        </w:rPr>
        <w:t>В результате были разработаны и актуализированы следующие информационные блоки: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8648"/>
      </w:tblGrid>
      <w:tr w:rsidR="00A20403" w:rsidRPr="00A20403" w:rsidTr="009E299E">
        <w:trPr>
          <w:trHeight w:val="373"/>
        </w:trPr>
        <w:tc>
          <w:tcPr>
            <w:tcW w:w="697" w:type="dxa"/>
            <w:tcBorders>
              <w:bottom w:val="single" w:sz="4" w:space="0" w:color="auto"/>
            </w:tcBorders>
            <w:vAlign w:val="center"/>
          </w:tcPr>
          <w:p w:rsidR="00A20403" w:rsidRPr="00A20403" w:rsidRDefault="00A20403" w:rsidP="00A20403">
            <w:pPr>
              <w:spacing w:after="0" w:line="240" w:lineRule="auto"/>
              <w:ind w:right="-115"/>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 </w:t>
            </w:r>
            <w:proofErr w:type="gramStart"/>
            <w:r w:rsidRPr="00A20403">
              <w:rPr>
                <w:rFonts w:ascii="Times New Roman" w:eastAsia="Times New Roman" w:hAnsi="Times New Roman" w:cs="Times New Roman"/>
                <w:color w:val="000000"/>
                <w:sz w:val="24"/>
                <w:szCs w:val="24"/>
                <w:lang w:eastAsia="ru-RU"/>
              </w:rPr>
              <w:t>п</w:t>
            </w:r>
            <w:proofErr w:type="gramEnd"/>
            <w:r w:rsidRPr="00A20403">
              <w:rPr>
                <w:rFonts w:ascii="Times New Roman" w:eastAsia="Times New Roman" w:hAnsi="Times New Roman" w:cs="Times New Roman"/>
                <w:color w:val="000000"/>
                <w:sz w:val="24"/>
                <w:szCs w:val="24"/>
                <w:lang w:eastAsia="ru-RU"/>
              </w:rPr>
              <w:t>/п</w:t>
            </w:r>
          </w:p>
        </w:tc>
        <w:tc>
          <w:tcPr>
            <w:tcW w:w="8648" w:type="dxa"/>
            <w:tcBorders>
              <w:bottom w:val="single" w:sz="6" w:space="0" w:color="auto"/>
            </w:tcBorders>
            <w:vAlign w:val="center"/>
          </w:tcPr>
          <w:p w:rsidR="00A20403" w:rsidRPr="00A20403" w:rsidRDefault="00A20403" w:rsidP="00A20403">
            <w:pPr>
              <w:spacing w:after="0" w:line="240" w:lineRule="auto"/>
              <w:jc w:val="center"/>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Наименование и содержание тематического блока</w:t>
            </w:r>
          </w:p>
        </w:tc>
      </w:tr>
      <w:tr w:rsidR="00A20403" w:rsidRPr="00A20403" w:rsidTr="009E299E">
        <w:trPr>
          <w:trHeight w:val="2903"/>
        </w:trPr>
        <w:tc>
          <w:tcPr>
            <w:tcW w:w="697" w:type="dxa"/>
            <w:tcBorders>
              <w:top w:val="single" w:sz="4" w:space="0" w:color="auto"/>
              <w:right w:val="single" w:sz="4" w:space="0" w:color="auto"/>
            </w:tcBorders>
          </w:tcPr>
          <w:p w:rsidR="00A20403" w:rsidRPr="00A20403" w:rsidRDefault="00A20403" w:rsidP="00A20403">
            <w:pPr>
              <w:numPr>
                <w:ilvl w:val="0"/>
                <w:numId w:val="25"/>
              </w:numPr>
              <w:spacing w:after="0" w:line="240" w:lineRule="auto"/>
              <w:ind w:left="527" w:hanging="357"/>
              <w:jc w:val="both"/>
              <w:rPr>
                <w:rFonts w:ascii="Times New Roman" w:eastAsia="Times New Roman" w:hAnsi="Times New Roman" w:cs="Times New Roman"/>
                <w:color w:val="000000"/>
                <w:sz w:val="24"/>
                <w:szCs w:val="24"/>
                <w:lang w:eastAsia="ru-RU"/>
              </w:rPr>
            </w:pPr>
          </w:p>
        </w:tc>
        <w:tc>
          <w:tcPr>
            <w:tcW w:w="8648" w:type="dxa"/>
            <w:tcBorders>
              <w:top w:val="single" w:sz="6" w:space="0" w:color="auto"/>
              <w:left w:val="single" w:sz="4" w:space="0" w:color="auto"/>
            </w:tcBorders>
            <w:shd w:val="clear" w:color="auto" w:fill="auto"/>
          </w:tcPr>
          <w:p w:rsidR="00A20403" w:rsidRPr="00A20403" w:rsidRDefault="00A20403" w:rsidP="00A20403">
            <w:pPr>
              <w:spacing w:after="0" w:line="240" w:lineRule="auto"/>
              <w:jc w:val="both"/>
              <w:rPr>
                <w:rFonts w:ascii="Times New Roman" w:eastAsia="Times New Roman" w:hAnsi="Times New Roman" w:cs="Times New Roman"/>
                <w:i/>
                <w:color w:val="000000"/>
                <w:sz w:val="24"/>
                <w:szCs w:val="24"/>
                <w:lang w:eastAsia="ru-RU"/>
              </w:rPr>
            </w:pPr>
            <w:r w:rsidRPr="00A20403">
              <w:rPr>
                <w:rFonts w:ascii="Times New Roman" w:eastAsia="Times New Roman" w:hAnsi="Times New Roman" w:cs="Times New Roman"/>
                <w:i/>
                <w:color w:val="000000"/>
                <w:sz w:val="24"/>
                <w:szCs w:val="24"/>
                <w:lang w:eastAsia="ru-RU"/>
              </w:rPr>
              <w:t>Актуализация 10 тематических блоков инфотеки:</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Законодательство: </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w:t>
            </w:r>
            <w:r w:rsidRPr="00A20403">
              <w:rPr>
                <w:rFonts w:ascii="Times New Roman" w:eastAsia="Times New Roman" w:hAnsi="Times New Roman" w:cs="Times New Roman"/>
                <w:color w:val="000000"/>
                <w:sz w:val="24"/>
                <w:szCs w:val="24"/>
                <w:lang w:eastAsia="ru-RU"/>
              </w:rPr>
              <w:tab/>
              <w:t>Международное</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w:t>
            </w:r>
            <w:r w:rsidRPr="00A20403">
              <w:rPr>
                <w:rFonts w:ascii="Times New Roman" w:eastAsia="Times New Roman" w:hAnsi="Times New Roman" w:cs="Times New Roman"/>
                <w:color w:val="000000"/>
                <w:sz w:val="24"/>
                <w:szCs w:val="24"/>
                <w:lang w:eastAsia="ru-RU"/>
              </w:rPr>
              <w:tab/>
              <w:t>Федеральное</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w:t>
            </w:r>
            <w:r w:rsidRPr="00A20403">
              <w:rPr>
                <w:rFonts w:ascii="Times New Roman" w:eastAsia="Times New Roman" w:hAnsi="Times New Roman" w:cs="Times New Roman"/>
                <w:color w:val="000000"/>
                <w:sz w:val="24"/>
                <w:szCs w:val="24"/>
                <w:lang w:eastAsia="ru-RU"/>
              </w:rPr>
              <w:tab/>
              <w:t>Правовые документы Роспотребнадзора</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4.</w:t>
            </w:r>
            <w:r w:rsidRPr="00A20403">
              <w:rPr>
                <w:rFonts w:ascii="Times New Roman" w:eastAsia="Times New Roman" w:hAnsi="Times New Roman" w:cs="Times New Roman"/>
                <w:color w:val="000000"/>
                <w:sz w:val="24"/>
                <w:szCs w:val="24"/>
                <w:lang w:eastAsia="ru-RU"/>
              </w:rPr>
              <w:tab/>
              <w:t>Региональные акты (продажа товаров)</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5.</w:t>
            </w:r>
            <w:r w:rsidRPr="00A20403">
              <w:rPr>
                <w:rFonts w:ascii="Times New Roman" w:eastAsia="Times New Roman" w:hAnsi="Times New Roman" w:cs="Times New Roman"/>
                <w:color w:val="000000"/>
                <w:sz w:val="24"/>
                <w:szCs w:val="24"/>
                <w:lang w:eastAsia="ru-RU"/>
              </w:rPr>
              <w:tab/>
              <w:t>Биологически активные добавки</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6.</w:t>
            </w:r>
            <w:r w:rsidRPr="00A20403">
              <w:rPr>
                <w:rFonts w:ascii="Times New Roman" w:eastAsia="Times New Roman" w:hAnsi="Times New Roman" w:cs="Times New Roman"/>
                <w:color w:val="000000"/>
                <w:sz w:val="24"/>
                <w:szCs w:val="24"/>
                <w:lang w:eastAsia="ru-RU"/>
              </w:rPr>
              <w:tab/>
              <w:t>Товары БУ</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7.</w:t>
            </w:r>
            <w:r w:rsidRPr="00A20403">
              <w:rPr>
                <w:rFonts w:ascii="Times New Roman" w:eastAsia="Times New Roman" w:hAnsi="Times New Roman" w:cs="Times New Roman"/>
                <w:color w:val="000000"/>
                <w:sz w:val="24"/>
                <w:szCs w:val="24"/>
                <w:lang w:eastAsia="ru-RU"/>
              </w:rPr>
              <w:tab/>
              <w:t>Товары в кредит</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8.</w:t>
            </w:r>
            <w:r w:rsidRPr="00A20403">
              <w:rPr>
                <w:rFonts w:ascii="Times New Roman" w:eastAsia="Times New Roman" w:hAnsi="Times New Roman" w:cs="Times New Roman"/>
                <w:color w:val="000000"/>
                <w:sz w:val="24"/>
                <w:szCs w:val="24"/>
                <w:lang w:eastAsia="ru-RU"/>
              </w:rPr>
              <w:tab/>
              <w:t>Алкоголь</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9.</w:t>
            </w:r>
            <w:r w:rsidRPr="00A20403">
              <w:rPr>
                <w:rFonts w:ascii="Times New Roman" w:eastAsia="Times New Roman" w:hAnsi="Times New Roman" w:cs="Times New Roman"/>
                <w:color w:val="000000"/>
                <w:sz w:val="24"/>
                <w:szCs w:val="24"/>
                <w:lang w:eastAsia="ru-RU"/>
              </w:rPr>
              <w:tab/>
              <w:t>Технически сложные товары</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10.</w:t>
            </w:r>
            <w:r w:rsidRPr="00A20403">
              <w:rPr>
                <w:rFonts w:ascii="Times New Roman" w:eastAsia="Times New Roman" w:hAnsi="Times New Roman" w:cs="Times New Roman"/>
                <w:color w:val="000000"/>
                <w:sz w:val="24"/>
                <w:szCs w:val="24"/>
                <w:lang w:eastAsia="ru-RU"/>
              </w:rPr>
              <w:tab/>
              <w:t>Аудио и видео техника</w:t>
            </w:r>
          </w:p>
        </w:tc>
      </w:tr>
      <w:tr w:rsidR="00A20403" w:rsidRPr="00A20403" w:rsidTr="009E299E">
        <w:trPr>
          <w:trHeight w:val="2576"/>
        </w:trPr>
        <w:tc>
          <w:tcPr>
            <w:tcW w:w="697" w:type="dxa"/>
          </w:tcPr>
          <w:p w:rsidR="00A20403" w:rsidRPr="00A20403" w:rsidRDefault="00A20403" w:rsidP="00A20403">
            <w:pPr>
              <w:numPr>
                <w:ilvl w:val="0"/>
                <w:numId w:val="25"/>
              </w:numPr>
              <w:spacing w:after="0" w:line="240" w:lineRule="auto"/>
              <w:ind w:left="527" w:hanging="357"/>
              <w:jc w:val="both"/>
              <w:rPr>
                <w:rFonts w:ascii="Times New Roman" w:eastAsia="Times New Roman" w:hAnsi="Times New Roman" w:cs="Times New Roman"/>
                <w:color w:val="000000"/>
                <w:sz w:val="24"/>
                <w:szCs w:val="24"/>
                <w:lang w:eastAsia="ru-RU"/>
              </w:rPr>
            </w:pPr>
          </w:p>
        </w:tc>
        <w:tc>
          <w:tcPr>
            <w:tcW w:w="8648" w:type="dxa"/>
            <w:shd w:val="clear" w:color="auto" w:fill="auto"/>
          </w:tcPr>
          <w:p w:rsidR="00A20403" w:rsidRPr="00A20403" w:rsidRDefault="00A20403" w:rsidP="00A20403">
            <w:pPr>
              <w:spacing w:after="0" w:line="240" w:lineRule="auto"/>
              <w:jc w:val="both"/>
              <w:rPr>
                <w:rFonts w:ascii="Times New Roman" w:eastAsia="Times New Roman" w:hAnsi="Times New Roman" w:cs="Times New Roman"/>
                <w:i/>
                <w:color w:val="000000"/>
                <w:sz w:val="24"/>
                <w:szCs w:val="24"/>
                <w:lang w:eastAsia="ru-RU"/>
              </w:rPr>
            </w:pPr>
            <w:r w:rsidRPr="00A20403">
              <w:rPr>
                <w:rFonts w:ascii="Times New Roman" w:eastAsia="Times New Roman" w:hAnsi="Times New Roman" w:cs="Times New Roman"/>
                <w:i/>
                <w:color w:val="000000"/>
                <w:sz w:val="24"/>
                <w:szCs w:val="24"/>
                <w:lang w:eastAsia="ru-RU"/>
              </w:rPr>
              <w:t>Разработка новых 10 тематических блоков инфотеки:</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w:t>
            </w:r>
            <w:r w:rsidRPr="00A20403">
              <w:rPr>
                <w:rFonts w:ascii="Times New Roman" w:eastAsia="Times New Roman" w:hAnsi="Times New Roman" w:cs="Times New Roman"/>
                <w:color w:val="000000"/>
                <w:sz w:val="24"/>
                <w:szCs w:val="24"/>
                <w:lang w:eastAsia="ru-RU"/>
              </w:rPr>
              <w:tab/>
              <w:t>Спорттовары</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w:t>
            </w:r>
            <w:r w:rsidRPr="00A20403">
              <w:rPr>
                <w:rFonts w:ascii="Times New Roman" w:eastAsia="Times New Roman" w:hAnsi="Times New Roman" w:cs="Times New Roman"/>
                <w:color w:val="000000"/>
                <w:sz w:val="24"/>
                <w:szCs w:val="24"/>
                <w:lang w:eastAsia="ru-RU"/>
              </w:rPr>
              <w:tab/>
              <w:t>Медицинские товары</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w:t>
            </w:r>
            <w:r w:rsidRPr="00A20403">
              <w:rPr>
                <w:rFonts w:ascii="Times New Roman" w:eastAsia="Times New Roman" w:hAnsi="Times New Roman" w:cs="Times New Roman"/>
                <w:color w:val="000000"/>
                <w:sz w:val="24"/>
                <w:szCs w:val="24"/>
                <w:lang w:eastAsia="ru-RU"/>
              </w:rPr>
              <w:tab/>
              <w:t>Электробытовые товары</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4.</w:t>
            </w:r>
            <w:r w:rsidRPr="00A20403">
              <w:rPr>
                <w:rFonts w:ascii="Times New Roman" w:eastAsia="Times New Roman" w:hAnsi="Times New Roman" w:cs="Times New Roman"/>
                <w:color w:val="000000"/>
                <w:sz w:val="24"/>
                <w:szCs w:val="24"/>
                <w:lang w:eastAsia="ru-RU"/>
              </w:rPr>
              <w:tab/>
              <w:t>Ветеринарные услуги</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5.</w:t>
            </w:r>
            <w:r w:rsidRPr="00A20403">
              <w:rPr>
                <w:rFonts w:ascii="Times New Roman" w:eastAsia="Times New Roman" w:hAnsi="Times New Roman" w:cs="Times New Roman"/>
                <w:color w:val="000000"/>
                <w:sz w:val="24"/>
                <w:szCs w:val="24"/>
                <w:lang w:eastAsia="ru-RU"/>
              </w:rPr>
              <w:tab/>
            </w:r>
            <w:proofErr w:type="gramStart"/>
            <w:r w:rsidRPr="00A20403">
              <w:rPr>
                <w:rFonts w:ascii="Times New Roman" w:eastAsia="Times New Roman" w:hAnsi="Times New Roman" w:cs="Times New Roman"/>
                <w:color w:val="000000"/>
                <w:sz w:val="24"/>
                <w:szCs w:val="24"/>
                <w:lang w:eastAsia="ru-RU"/>
              </w:rPr>
              <w:t>Кино-видео обслуживание</w:t>
            </w:r>
            <w:proofErr w:type="gramEnd"/>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6.</w:t>
            </w:r>
            <w:r w:rsidRPr="00A20403">
              <w:rPr>
                <w:rFonts w:ascii="Times New Roman" w:eastAsia="Times New Roman" w:hAnsi="Times New Roman" w:cs="Times New Roman"/>
                <w:color w:val="000000"/>
                <w:sz w:val="24"/>
                <w:szCs w:val="24"/>
                <w:lang w:eastAsia="ru-RU"/>
              </w:rPr>
              <w:tab/>
              <w:t>Техобслуживание авто</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7.</w:t>
            </w:r>
            <w:r w:rsidRPr="00A20403">
              <w:rPr>
                <w:rFonts w:ascii="Times New Roman" w:eastAsia="Times New Roman" w:hAnsi="Times New Roman" w:cs="Times New Roman"/>
                <w:color w:val="000000"/>
                <w:sz w:val="24"/>
                <w:szCs w:val="24"/>
                <w:lang w:eastAsia="ru-RU"/>
              </w:rPr>
              <w:tab/>
              <w:t>Туристические услуги</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8.</w:t>
            </w:r>
            <w:r w:rsidRPr="00A20403">
              <w:rPr>
                <w:rFonts w:ascii="Times New Roman" w:eastAsia="Times New Roman" w:hAnsi="Times New Roman" w:cs="Times New Roman"/>
                <w:color w:val="000000"/>
                <w:sz w:val="24"/>
                <w:szCs w:val="24"/>
                <w:lang w:eastAsia="ru-RU"/>
              </w:rPr>
              <w:tab/>
              <w:t>Услуги автостоянок</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9.</w:t>
            </w:r>
            <w:r w:rsidRPr="00A20403">
              <w:rPr>
                <w:rFonts w:ascii="Times New Roman" w:eastAsia="Times New Roman" w:hAnsi="Times New Roman" w:cs="Times New Roman"/>
                <w:color w:val="000000"/>
                <w:sz w:val="24"/>
                <w:szCs w:val="24"/>
                <w:lang w:eastAsia="ru-RU"/>
              </w:rPr>
              <w:tab/>
              <w:t>Индивидуальное строительство</w:t>
            </w:r>
          </w:p>
          <w:p w:rsidR="00A20403" w:rsidRPr="00A20403" w:rsidRDefault="00A20403" w:rsidP="00A20403">
            <w:pPr>
              <w:spacing w:after="0" w:line="240" w:lineRule="auto"/>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10.</w:t>
            </w:r>
            <w:r w:rsidRPr="00A20403">
              <w:rPr>
                <w:rFonts w:ascii="Times New Roman" w:eastAsia="Times New Roman" w:hAnsi="Times New Roman" w:cs="Times New Roman"/>
                <w:color w:val="000000"/>
                <w:sz w:val="24"/>
                <w:szCs w:val="24"/>
                <w:lang w:eastAsia="ru-RU"/>
              </w:rPr>
              <w:tab/>
              <w:t>Долевое строительство</w:t>
            </w:r>
          </w:p>
        </w:tc>
      </w:tr>
    </w:tbl>
    <w:p w:rsidR="00A20403" w:rsidRPr="00A20403" w:rsidRDefault="00A20403" w:rsidP="00A20403">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
          <w:color w:val="000000"/>
          <w:sz w:val="24"/>
          <w:szCs w:val="24"/>
          <w:lang w:eastAsia="ru-RU"/>
        </w:rPr>
      </w:pPr>
      <w:r w:rsidRPr="00A20403">
        <w:rPr>
          <w:rFonts w:ascii="Times New Roman" w:eastAsia="Times New Roman" w:hAnsi="Times New Roman" w:cs="Times New Roman"/>
          <w:bCs/>
          <w:i/>
          <w:color w:val="000000"/>
          <w:sz w:val="24"/>
          <w:szCs w:val="24"/>
          <w:lang w:eastAsia="ru-RU"/>
        </w:rPr>
        <w:t>По данному мероприятию было запланировано к реализации 100 тыс. руб. Освоение средств составило 100 %.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A20403">
        <w:rPr>
          <w:rFonts w:ascii="Times New Roman" w:eastAsia="Times New Roman" w:hAnsi="Times New Roman" w:cs="Times New Roman"/>
          <w:b/>
          <w:color w:val="000000"/>
          <w:sz w:val="24"/>
          <w:szCs w:val="24"/>
          <w:lang w:eastAsia="ru-RU"/>
        </w:rPr>
        <w:t>4.4.</w:t>
      </w:r>
      <w:r w:rsidRPr="00A20403">
        <w:rPr>
          <w:rFonts w:ascii="Times New Roman" w:eastAsia="Times New Roman" w:hAnsi="Times New Roman" w:cs="Times New Roman"/>
          <w:sz w:val="24"/>
          <w:szCs w:val="24"/>
          <w:lang w:eastAsia="ru-RU"/>
        </w:rPr>
        <w:t xml:space="preserve"> </w:t>
      </w:r>
      <w:r w:rsidRPr="00A20403">
        <w:rPr>
          <w:rFonts w:ascii="Times New Roman" w:eastAsia="Times New Roman" w:hAnsi="Times New Roman" w:cs="Times New Roman"/>
          <w:b/>
          <w:color w:val="000000"/>
          <w:sz w:val="24"/>
          <w:szCs w:val="24"/>
          <w:lang w:eastAsia="ru-RU"/>
        </w:rPr>
        <w:t>Разработка и издание информационно-справочных материалов (справочников, брошюр, памяток) для населения, предпринимателей и юридических лиц по вопросам защиты прав потребителей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соответствии с заключенным договором на сумму 140 тыс. руб. с Объединением потребителей России по Ленинградской области были разработаны и изданы информационно-справочные материалы по защите прав потребителей – 200 справочников, 800 брошюр и 2000 памяток (в 2013 году - 200 справочников, 800 брошюр и 2000 памяток.).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Тематическая направленность информационно-справочных материалов: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Справочник по защите прав потребителей на тему: «Справочник потребителя. Право на информацию. Структура основных нарушений в данной сфере на территории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Брошюра на тему: «Туризм. Проблемы и опасности».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Памятка на тему: «Технический регламент на молоко и молочную продукцию. Что нужно знать потребителю».</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Все информационно-справочные материалы также были переданы </w:t>
      </w:r>
      <w:r w:rsidRPr="00A20403">
        <w:rPr>
          <w:rFonts w:ascii="Times New Roman" w:eastAsia="Times New Roman" w:hAnsi="Times New Roman" w:cs="Times New Roman"/>
          <w:color w:val="000000"/>
          <w:sz w:val="24"/>
          <w:szCs w:val="24"/>
          <w:lang w:eastAsia="ru-RU"/>
        </w:rPr>
        <w:br/>
        <w:t>в муниципальные образования для обеспечения деятельности ИКЦ.</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Целью мероприятия являлось повышение уровня знаний юридических лиц, индивидуальных предпринимателей и населения Ленинградской области по вопросам защиты прав потребителей.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Разработанный материал предназначен для использования специалистами структур по защите прав потребителей и информационно-консультационными центрами муниципальных образований Ленинградской области и учитывает конкретные возможности и особенности Ленинградской области, исходя из структуры потребительского рынка и интересов потребителей данного региона.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 данному мероприятию было запланировано к реализации 140 тыс. руб. Освоение средств составило 100 %.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A20403">
        <w:rPr>
          <w:rFonts w:ascii="Times New Roman" w:eastAsia="Times New Roman" w:hAnsi="Times New Roman" w:cs="Times New Roman"/>
          <w:b/>
          <w:color w:val="000000"/>
          <w:sz w:val="24"/>
          <w:szCs w:val="24"/>
          <w:lang w:eastAsia="ru-RU"/>
        </w:rPr>
        <w:lastRenderedPageBreak/>
        <w:t>4.5.</w:t>
      </w:r>
      <w:r w:rsidRPr="00A20403">
        <w:rPr>
          <w:rFonts w:ascii="Times New Roman" w:eastAsia="Times New Roman" w:hAnsi="Times New Roman" w:cs="Times New Roman"/>
          <w:sz w:val="24"/>
          <w:szCs w:val="24"/>
          <w:lang w:eastAsia="ru-RU"/>
        </w:rPr>
        <w:t xml:space="preserve"> </w:t>
      </w:r>
      <w:r w:rsidRPr="00A20403">
        <w:rPr>
          <w:rFonts w:ascii="Times New Roman" w:eastAsia="Times New Roman" w:hAnsi="Times New Roman" w:cs="Times New Roman"/>
          <w:b/>
          <w:color w:val="000000"/>
          <w:sz w:val="24"/>
          <w:szCs w:val="24"/>
          <w:lang w:eastAsia="ru-RU"/>
        </w:rPr>
        <w:t>Проведение независимых экспертиз товаров, работ, услуг, в том числе для малоимущих граждан</w:t>
      </w:r>
    </w:p>
    <w:p w:rsidR="00A20403" w:rsidRPr="00A20403" w:rsidRDefault="00A20403" w:rsidP="005F226D">
      <w:pPr>
        <w:spacing w:after="0" w:line="240" w:lineRule="auto"/>
        <w:ind w:firstLine="709"/>
        <w:jc w:val="both"/>
        <w:rPr>
          <w:rFonts w:ascii="Times New Roman" w:eastAsia="Calibri" w:hAnsi="Times New Roman" w:cs="Times New Roman"/>
          <w:sz w:val="24"/>
          <w:szCs w:val="24"/>
        </w:rPr>
      </w:pPr>
      <w:r w:rsidRPr="00A20403">
        <w:rPr>
          <w:rFonts w:ascii="Times New Roman" w:eastAsia="Calibri" w:hAnsi="Times New Roman" w:cs="Times New Roman"/>
          <w:color w:val="000000"/>
          <w:sz w:val="24"/>
          <w:szCs w:val="24"/>
        </w:rPr>
        <w:t xml:space="preserve">В четвертом квартале ООД "Объединение потребителей России" региональное отделение по Ленинградской области </w:t>
      </w:r>
      <w:r w:rsidRPr="00A20403">
        <w:rPr>
          <w:rFonts w:ascii="Times New Roman" w:eastAsia="Calibri" w:hAnsi="Times New Roman" w:cs="Times New Roman"/>
          <w:sz w:val="24"/>
          <w:szCs w:val="24"/>
        </w:rPr>
        <w:t xml:space="preserve">организован прием заявлений от населения Ленинградской области на проведение 200 потребительских экспертиз некачественных </w:t>
      </w:r>
      <w:r w:rsidRPr="00A20403">
        <w:rPr>
          <w:rFonts w:ascii="Times New Roman" w:eastAsia="Calibri" w:hAnsi="Times New Roman" w:cs="Times New Roman"/>
          <w:sz w:val="24"/>
          <w:szCs w:val="24"/>
        </w:rPr>
        <w:br/>
        <w:t xml:space="preserve">и опасных товаров, работ и услуг и проведение независимых потребительских экспертиз товаров, работ и услуг для населения Ленинградской области, в том числе </w:t>
      </w:r>
      <w:r w:rsidRPr="00A20403">
        <w:rPr>
          <w:rFonts w:ascii="Times New Roman" w:eastAsia="Calibri" w:hAnsi="Times New Roman" w:cs="Times New Roman"/>
          <w:sz w:val="24"/>
          <w:szCs w:val="24"/>
        </w:rPr>
        <w:br/>
        <w:t>для малоимущих граждан.</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По результатам отбора проб и проеденных экспертиз были определены показатели качества, предусмотренные нормативными документами на продукцию в соответствии </w:t>
      </w:r>
      <w:r w:rsidRPr="00A20403">
        <w:rPr>
          <w:rFonts w:ascii="Times New Roman" w:eastAsia="Times New Roman" w:hAnsi="Times New Roman" w:cs="Times New Roman"/>
          <w:color w:val="000000"/>
          <w:sz w:val="24"/>
          <w:szCs w:val="24"/>
          <w:lang w:eastAsia="ru-RU"/>
        </w:rPr>
        <w:br/>
        <w:t xml:space="preserve">с требованиями технических регламентов, ГОСТов, технических условий </w:t>
      </w:r>
      <w:r w:rsidRPr="00A20403">
        <w:rPr>
          <w:rFonts w:ascii="Times New Roman" w:eastAsia="Times New Roman" w:hAnsi="Times New Roman" w:cs="Times New Roman"/>
          <w:color w:val="000000"/>
          <w:sz w:val="24"/>
          <w:szCs w:val="24"/>
          <w:lang w:eastAsia="ru-RU"/>
        </w:rPr>
        <w:br/>
        <w:t>и на соответствие установленных требований Технических регламентов, национальных стандартов, СанПиН и пр.</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частности было определено соответствие нормативным документам следующей информации, содержащейся на этикетках или ярлыках: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об использовании в процессе изготовления продуктов питания пищевых добавок, информации о наличии в продуктах питания компонентов, полученных с применением генно-инженерно-модифицированных организмов;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бактериологические исследования;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eastAsia="ru-RU"/>
        </w:rPr>
        <w:t>- о пищевой ценности (калорийности, содержании белков, жиров, углеводов, витаминов, микро- и макроэлементов);</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о весе (объеме), дате и месте изготовления и упаковки (расфасовки) продуктов питания;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об условиях хранения (в отношении пищевой и непищевой  продукции, для которой установлены требования к условиям хранения);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о противопоказаниях для их применения при отдельных заболеваниях.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По материалам проведенных независимых экспертиз была направлена информация контролирующим органам, предприятиям-изготовителям, продавцам продукции, </w:t>
      </w:r>
      <w:r w:rsidRPr="00A20403">
        <w:rPr>
          <w:rFonts w:ascii="Times New Roman" w:eastAsia="Times New Roman" w:hAnsi="Times New Roman" w:cs="Times New Roman"/>
          <w:color w:val="000000"/>
          <w:sz w:val="24"/>
          <w:szCs w:val="24"/>
          <w:lang w:eastAsia="ru-RU"/>
        </w:rPr>
        <w:br/>
        <w:t>у которых она приобреталась.</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 результатам проведенных независимых потребительских экспертиз разработан для потребителей информационный материал, содержащий иллюстрации всей исследуемой продукции, а также комментарии экспертов о конкретных признаках поддельных, некачественных и опасных товаров, с выводами и рекомендательной частью.</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A20403">
        <w:rPr>
          <w:rFonts w:ascii="Times New Roman" w:eastAsia="Times New Roman" w:hAnsi="Times New Roman" w:cs="Times New Roman"/>
          <w:i/>
          <w:color w:val="000000"/>
          <w:sz w:val="24"/>
          <w:szCs w:val="24"/>
          <w:lang w:eastAsia="ru-RU"/>
        </w:rPr>
        <w:t>На проведение мероприятия было выделено 312,0 тыс. руб. По результатам проведения конкурсных процедур был заключен государственный контракт на сумму 312,0 тыс. руб. с ООД "Объединение потребителей России" региональное отделение по Ленинградской области. Таким образом, освоение средств областного бюджета по данному мероприятию в 2014 году составило 312 тыс. руб. (100 % от плана).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i/>
          <w:color w:val="000000"/>
          <w:sz w:val="24"/>
          <w:szCs w:val="24"/>
          <w:lang w:eastAsia="ru-RU"/>
        </w:rPr>
      </w:pPr>
      <w:r w:rsidRPr="00A20403">
        <w:rPr>
          <w:rFonts w:ascii="Times New Roman" w:eastAsia="Times New Roman" w:hAnsi="Times New Roman" w:cs="Times New Roman"/>
          <w:b/>
          <w:i/>
          <w:color w:val="000000"/>
          <w:sz w:val="24"/>
          <w:szCs w:val="24"/>
          <w:lang w:eastAsia="ru-RU"/>
        </w:rPr>
        <w:t xml:space="preserve">Итого по мероприятиям подпрограммы 4 было запланировано к реализации </w:t>
      </w:r>
      <w:r w:rsidRPr="00A20403">
        <w:rPr>
          <w:rFonts w:ascii="Times New Roman" w:eastAsia="Times New Roman" w:hAnsi="Times New Roman" w:cs="Times New Roman"/>
          <w:b/>
          <w:i/>
          <w:color w:val="000000"/>
          <w:sz w:val="24"/>
          <w:szCs w:val="24"/>
          <w:lang w:eastAsia="ru-RU"/>
        </w:rPr>
        <w:br/>
        <w:t>в 2014 году 2 99</w:t>
      </w:r>
      <w:r w:rsidR="009831E5">
        <w:rPr>
          <w:rFonts w:ascii="Times New Roman" w:eastAsia="Times New Roman" w:hAnsi="Times New Roman" w:cs="Times New Roman"/>
          <w:b/>
          <w:i/>
          <w:color w:val="000000"/>
          <w:sz w:val="24"/>
          <w:szCs w:val="24"/>
          <w:lang w:eastAsia="ru-RU"/>
        </w:rPr>
        <w:t>2</w:t>
      </w:r>
      <w:r w:rsidRPr="00A20403">
        <w:rPr>
          <w:rFonts w:ascii="Times New Roman" w:eastAsia="Times New Roman" w:hAnsi="Times New Roman" w:cs="Times New Roman"/>
          <w:b/>
          <w:i/>
          <w:color w:val="000000"/>
          <w:sz w:val="24"/>
          <w:szCs w:val="24"/>
          <w:lang w:eastAsia="ru-RU"/>
        </w:rPr>
        <w:t xml:space="preserve"> тыс. руб. Освоение средств областного бюджета составило 2 927,4 тыс. руб. (97,</w:t>
      </w:r>
      <w:r w:rsidR="009831E5">
        <w:rPr>
          <w:rFonts w:ascii="Times New Roman" w:eastAsia="Times New Roman" w:hAnsi="Times New Roman" w:cs="Times New Roman"/>
          <w:b/>
          <w:i/>
          <w:color w:val="000000"/>
          <w:sz w:val="24"/>
          <w:szCs w:val="24"/>
          <w:lang w:eastAsia="ru-RU"/>
        </w:rPr>
        <w:t>8</w:t>
      </w:r>
      <w:r w:rsidRPr="00A20403">
        <w:rPr>
          <w:rFonts w:ascii="Times New Roman" w:eastAsia="Times New Roman" w:hAnsi="Times New Roman" w:cs="Times New Roman"/>
          <w:b/>
          <w:i/>
          <w:color w:val="000000"/>
          <w:sz w:val="24"/>
          <w:szCs w:val="24"/>
          <w:lang w:eastAsia="ru-RU"/>
        </w:rPr>
        <w:t xml:space="preserve">% </w:t>
      </w:r>
      <w:proofErr w:type="gramStart"/>
      <w:r w:rsidRPr="00A20403">
        <w:rPr>
          <w:rFonts w:ascii="Times New Roman" w:eastAsia="Times New Roman" w:hAnsi="Times New Roman" w:cs="Times New Roman"/>
          <w:b/>
          <w:i/>
          <w:color w:val="000000"/>
          <w:sz w:val="24"/>
          <w:szCs w:val="24"/>
          <w:lang w:eastAsia="ru-RU"/>
        </w:rPr>
        <w:t>от</w:t>
      </w:r>
      <w:proofErr w:type="gramEnd"/>
      <w:r w:rsidRPr="00A20403">
        <w:rPr>
          <w:rFonts w:ascii="Times New Roman" w:eastAsia="Times New Roman" w:hAnsi="Times New Roman" w:cs="Times New Roman"/>
          <w:b/>
          <w:i/>
          <w:color w:val="000000"/>
          <w:sz w:val="24"/>
          <w:szCs w:val="24"/>
          <w:lang w:eastAsia="ru-RU"/>
        </w:rPr>
        <w:t xml:space="preserve"> запланированного).</w:t>
      </w:r>
    </w:p>
    <w:p w:rsidR="00A20403" w:rsidRPr="00A20403" w:rsidRDefault="00A20403" w:rsidP="005F226D">
      <w:pPr>
        <w:spacing w:after="0" w:line="240" w:lineRule="auto"/>
        <w:ind w:firstLine="709"/>
        <w:contextualSpacing/>
        <w:jc w:val="both"/>
        <w:rPr>
          <w:rFonts w:ascii="Times New Roman" w:hAnsi="Times New Roman" w:cs="Times New Roman"/>
          <w:sz w:val="24"/>
          <w:szCs w:val="24"/>
        </w:rPr>
      </w:pPr>
    </w:p>
    <w:p w:rsidR="00A20403" w:rsidRPr="00A20403" w:rsidRDefault="00A20403" w:rsidP="00A20403">
      <w:pPr>
        <w:spacing w:after="0" w:line="240" w:lineRule="auto"/>
        <w:contextualSpacing/>
        <w:jc w:val="both"/>
        <w:rPr>
          <w:rFonts w:ascii="Times New Roman" w:hAnsi="Times New Roman" w:cs="Times New Roman"/>
          <w:sz w:val="24"/>
          <w:szCs w:val="24"/>
        </w:rPr>
        <w:sectPr w:rsidR="00A20403" w:rsidRPr="00A20403" w:rsidSect="00B17843">
          <w:pgSz w:w="11906" w:h="16838"/>
          <w:pgMar w:top="1134" w:right="850" w:bottom="426" w:left="1701" w:header="708" w:footer="708" w:gutter="0"/>
          <w:cols w:space="708"/>
          <w:docGrid w:linePitch="360"/>
        </w:sectPr>
      </w:pPr>
      <w:bookmarkStart w:id="0" w:name="_GoBack"/>
      <w:bookmarkEnd w:id="0"/>
    </w:p>
    <w:p w:rsidR="00A20403" w:rsidRPr="00A20403" w:rsidRDefault="00A20403" w:rsidP="00A20403">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A20403">
        <w:rPr>
          <w:rFonts w:ascii="Times New Roman" w:eastAsia="Times New Roman" w:hAnsi="Times New Roman" w:cs="Times New Roman"/>
          <w:b/>
          <w:color w:val="000000"/>
          <w:sz w:val="24"/>
          <w:szCs w:val="24"/>
          <w:lang w:eastAsia="ru-RU"/>
        </w:rPr>
        <w:lastRenderedPageBreak/>
        <w:t>Пояснительная записка к отчету комитета по печати и связям с общественностью Ленинградской области по исполнению подпрограмм «Общество и власть» и «Государственная поддержка социально-ориентированных некоммерческих объединений» за 2014 год</w:t>
      </w:r>
    </w:p>
    <w:p w:rsidR="00A20403" w:rsidRPr="00A20403" w:rsidRDefault="00A20403" w:rsidP="00A20403">
      <w:pPr>
        <w:shd w:val="clear" w:color="auto" w:fill="FFFFFF"/>
        <w:spacing w:after="0" w:line="240" w:lineRule="auto"/>
        <w:rPr>
          <w:rFonts w:ascii="Times New Roman" w:eastAsia="Times New Roman" w:hAnsi="Times New Roman" w:cs="Times New Roman"/>
          <w:color w:val="000000"/>
          <w:sz w:val="24"/>
          <w:szCs w:val="24"/>
          <w:lang w:eastAsia="ru-RU"/>
        </w:rPr>
      </w:pP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2014 году комитетом по печати и связям с общественностью Ленинградской области (далее - комитет) реализованы мероприятия по двум подпрограммам государственной программы «Устойчивое общественное развитие в Ленинградской области», утв. постановлением Правительства Ленинградской области № 399 от 14 ноября 2013 года (далее – государственная программа), в том числе: «Общество и власть» на 2014-2016 годы» (далее – подпрограмма 5) и «Государственная поддержка социально-ориентированных некоммерческих объединений на 2014-2016 годы» (далее – подпрограмма 9).</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Сумма утвержденных комитету ассигнований на 2014 год составила: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color w:val="000000"/>
          <w:sz w:val="24"/>
          <w:szCs w:val="24"/>
          <w:lang w:eastAsia="ru-RU"/>
        </w:rPr>
        <w:t>подпрограмма 5</w:t>
      </w:r>
      <w:r w:rsidRPr="00A20403">
        <w:rPr>
          <w:rFonts w:ascii="Times New Roman" w:eastAsia="Times New Roman" w:hAnsi="Times New Roman" w:cs="Times New Roman"/>
          <w:color w:val="000000"/>
          <w:sz w:val="24"/>
          <w:szCs w:val="24"/>
          <w:lang w:eastAsia="ru-RU"/>
        </w:rPr>
        <w:t xml:space="preserve"> – 196779,3 тыс. руб.;</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color w:val="000000"/>
          <w:sz w:val="24"/>
          <w:szCs w:val="24"/>
          <w:lang w:eastAsia="ru-RU"/>
        </w:rPr>
        <w:t>подпрограмма 9</w:t>
      </w:r>
      <w:r w:rsidRPr="00A20403">
        <w:rPr>
          <w:rFonts w:ascii="Times New Roman" w:eastAsia="Times New Roman" w:hAnsi="Times New Roman" w:cs="Times New Roman"/>
          <w:color w:val="000000"/>
          <w:sz w:val="24"/>
          <w:szCs w:val="24"/>
          <w:lang w:eastAsia="ru-RU"/>
        </w:rPr>
        <w:t xml:space="preserve"> – 49378,4 тыс. руб. (вместе с ассигнованиями соисполнителя подпрограммы комитета общего и профессионального образования объем утвержденных ассигнований подпрограммы составил 54378,4 тыс. руб.).</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Мероприятия подпрограмм комитетом реализованы на 236372,32 тыс. руб. (96 процентов от утвержденных ассигнований), в том числе: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color w:val="000000"/>
          <w:sz w:val="24"/>
          <w:szCs w:val="24"/>
          <w:lang w:eastAsia="ru-RU"/>
        </w:rPr>
        <w:t>подпрограмма 5</w:t>
      </w:r>
      <w:r w:rsidRPr="00A20403">
        <w:rPr>
          <w:rFonts w:ascii="Times New Roman" w:eastAsia="Times New Roman" w:hAnsi="Times New Roman" w:cs="Times New Roman"/>
          <w:color w:val="000000"/>
          <w:sz w:val="24"/>
          <w:szCs w:val="24"/>
          <w:lang w:eastAsia="ru-RU"/>
        </w:rPr>
        <w:t xml:space="preserve"> - 188439,28 тыс. руб., что составило 95,76 процента от утвержденных расходных обязательств;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color w:val="000000"/>
          <w:sz w:val="24"/>
          <w:szCs w:val="24"/>
          <w:lang w:eastAsia="ru-RU"/>
        </w:rPr>
        <w:t>подпрограмма 9</w:t>
      </w:r>
      <w:r w:rsidRPr="00A20403">
        <w:rPr>
          <w:rFonts w:ascii="Times New Roman" w:eastAsia="Times New Roman" w:hAnsi="Times New Roman" w:cs="Times New Roman"/>
          <w:color w:val="000000"/>
          <w:sz w:val="24"/>
          <w:szCs w:val="24"/>
          <w:lang w:eastAsia="ru-RU"/>
        </w:rPr>
        <w:t xml:space="preserve"> – 47933,04 тыс. руб., что составило 97 процентов от утвержденных расходных обязательств.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Целевые индикаторы, заложенные в подпрограммах, в целом достигнуты, в отдельных случаях перевыполнены за счет экономии средств, образовавшихся по результатам проведенных конкурентных процедур и на основании дополнительных заявок органов исполнительной власти Ленинградской области, поступивших в комитет. Общее количество реализованных дополнительно к первоначальному плану мероприятий составило 8 ед. При этом 5 заключенных контрактов были расторгнуты по обоюдному согласию сторон. Объем средств по расторгнутым контрактам составил 2695,0 тыс. руб.</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Реализация подпрограмм позволила получить следующие результаты: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Подпрограмма 5. «Общество и власть».</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 5.1. «</w:t>
      </w:r>
      <w:r w:rsidRPr="00A20403">
        <w:rPr>
          <w:rFonts w:ascii="Times New Roman" w:eastAsia="Times New Roman" w:hAnsi="Times New Roman" w:cs="Times New Roman"/>
          <w:color w:val="000000"/>
          <w:sz w:val="24"/>
          <w:szCs w:val="24"/>
          <w:lang w:eastAsia="ru-RU"/>
        </w:rPr>
        <w:t>Организация выпуска и распространения книг, брошюр, фотоальбомов, буклетов о Ленинградской области, иной имиджевой продукции о Ленинградской области» выпущены, общим тиражем 4200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 DVD-диск с презентационным фильмом о Ленинградской области на русском и английском языках, 1000 шт. (700 шт. русскоязычная версия, 300 шт. англоязычная версия).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 Плакат-карта, с указанием мест, где проходили памятные события Великой Отечественной войны (в комплекте с Георгиевской лентой), 500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 Фотоальбом о Ленинградской области, освещающий культурно-массовые, спортивные и торжественные мероприятия с участием населения Ленинградской области, представителей органов государственной власти Ленинградской области, проводимые на территории Ленинградской области и отражающие социокультурный, исторический и рекреационный потенциал Ленинградской области, 200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4. Настенный перекидной календарь на 2015 год, посвященный 70-летию Победы в Великой Отечественной войне с фотографиями времен войны, 500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5. Плакат «Подари книгу Крыму!» для проведения сбора книг на территории Ленинградской области для Республиканской Крымской библиотеки с целью </w:t>
      </w:r>
      <w:r w:rsidRPr="00A20403">
        <w:rPr>
          <w:rFonts w:ascii="Times New Roman" w:eastAsia="Times New Roman" w:hAnsi="Times New Roman" w:cs="Times New Roman"/>
          <w:color w:val="000000"/>
          <w:sz w:val="24"/>
          <w:szCs w:val="24"/>
          <w:lang w:eastAsia="ru-RU"/>
        </w:rPr>
        <w:lastRenderedPageBreak/>
        <w:t>популяризации имиджа Ленинградской области как региона, оказывающего поддержку другим регионам России, 1000 шт.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6. Открытка «Подари книгу Крыму!» для проведения сбора книг на территории Ленинградской области для Республиканской Крымской библиотеки с целью популяризации имиджа Ленинградской области как региона, оказывающего поддержку другим регионам России, 10000 шт.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 5.2.</w:t>
      </w:r>
      <w:r w:rsidRPr="00A20403">
        <w:rPr>
          <w:rFonts w:ascii="Times New Roman" w:eastAsia="Times New Roman" w:hAnsi="Times New Roman" w:cs="Times New Roman"/>
          <w:color w:val="000000"/>
          <w:sz w:val="24"/>
          <w:szCs w:val="24"/>
          <w:lang w:eastAsia="ru-RU"/>
        </w:rPr>
        <w:t> На субсидии в общем объеме 19713,6 тыс</w:t>
      </w:r>
      <w:proofErr w:type="gramStart"/>
      <w:r w:rsidRPr="00A20403">
        <w:rPr>
          <w:rFonts w:ascii="Times New Roman" w:eastAsia="Times New Roman" w:hAnsi="Times New Roman" w:cs="Times New Roman"/>
          <w:color w:val="000000"/>
          <w:sz w:val="24"/>
          <w:szCs w:val="24"/>
          <w:lang w:eastAsia="ru-RU"/>
        </w:rPr>
        <w:t>.р</w:t>
      </w:r>
      <w:proofErr w:type="gramEnd"/>
      <w:r w:rsidRPr="00A20403">
        <w:rPr>
          <w:rFonts w:ascii="Times New Roman" w:eastAsia="Times New Roman" w:hAnsi="Times New Roman" w:cs="Times New Roman"/>
          <w:color w:val="000000"/>
          <w:sz w:val="24"/>
          <w:szCs w:val="24"/>
          <w:lang w:eastAsia="ru-RU"/>
        </w:rPr>
        <w:t>уб., предоставленные ИПК «Вести», напечатано 19 наименований полиграфической продукции общим тиражем 34882 экз., в том числе: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 В рамках подготовки к празднованию 70-летию со дня полного освобождения Ленинграда от фашистской Блокады изданы:</w:t>
      </w:r>
    </w:p>
    <w:p w:rsidR="00A20403" w:rsidRPr="00A20403" w:rsidRDefault="00A20403" w:rsidP="005F226D">
      <w:pPr>
        <w:numPr>
          <w:ilvl w:val="0"/>
          <w:numId w:val="2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Календарь, тираж 8000 экз.;</w:t>
      </w:r>
    </w:p>
    <w:p w:rsidR="00A20403" w:rsidRPr="00A20403" w:rsidRDefault="00A20403" w:rsidP="005F226D">
      <w:pPr>
        <w:numPr>
          <w:ilvl w:val="0"/>
          <w:numId w:val="2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Книга «Мы помним фашизм…», автор-сост. Э.В.Короткова, тираж 1000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 К 70-летию Победы в Великой Отечественной войне изданы:</w:t>
      </w:r>
    </w:p>
    <w:p w:rsidR="00A20403" w:rsidRPr="00A20403" w:rsidRDefault="00A20403" w:rsidP="005F226D">
      <w:pPr>
        <w:numPr>
          <w:ilvl w:val="0"/>
          <w:numId w:val="27"/>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Книга Памяти Великой Отечественной войны (55-й том), тираж 1000 экз.</w:t>
      </w:r>
    </w:p>
    <w:p w:rsidR="00A20403" w:rsidRPr="00A20403" w:rsidRDefault="00A20403" w:rsidP="005F226D">
      <w:pPr>
        <w:numPr>
          <w:ilvl w:val="0"/>
          <w:numId w:val="27"/>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Альбом «Дорога Жизни художника-солдата Симона Гельберга» на основе дневника участника войны С.Гельберга с рисунками автора, тираж 1000 экз.</w:t>
      </w:r>
    </w:p>
    <w:p w:rsidR="00A20403" w:rsidRPr="00A20403" w:rsidRDefault="00A20403" w:rsidP="005F226D">
      <w:pPr>
        <w:numPr>
          <w:ilvl w:val="0"/>
          <w:numId w:val="27"/>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Книга «Репортаж из-за линии фронта», тираж 1000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3.Среди других изданий, посвященных военным событиям:</w:t>
      </w:r>
    </w:p>
    <w:p w:rsidR="00A20403" w:rsidRPr="00A20403" w:rsidRDefault="00A20403" w:rsidP="005F226D">
      <w:pPr>
        <w:numPr>
          <w:ilvl w:val="0"/>
          <w:numId w:val="28"/>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eastAsia="ru-RU"/>
        </w:rPr>
        <w:t>Книга Т.Н. Минниковой «Вычеркнутые из памяти.</w:t>
      </w:r>
      <w:proofErr w:type="gramEnd"/>
      <w:r w:rsidRPr="00A20403">
        <w:rPr>
          <w:rFonts w:ascii="Times New Roman" w:eastAsia="Times New Roman" w:hAnsi="Times New Roman" w:cs="Times New Roman"/>
          <w:color w:val="000000"/>
          <w:sz w:val="24"/>
          <w:szCs w:val="24"/>
          <w:lang w:eastAsia="ru-RU"/>
        </w:rPr>
        <w:t xml:space="preserve"> Советские военнопленные в Ленинградской области. Тосненский район», тираж 600 экз.</w:t>
      </w:r>
    </w:p>
    <w:p w:rsidR="00A20403" w:rsidRPr="00A20403" w:rsidRDefault="00A20403" w:rsidP="005F226D">
      <w:pPr>
        <w:numPr>
          <w:ilvl w:val="0"/>
          <w:numId w:val="28"/>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Книга Т.Г. Зиминой «</w:t>
      </w:r>
      <w:proofErr w:type="gramStart"/>
      <w:r w:rsidRPr="00A20403">
        <w:rPr>
          <w:rFonts w:ascii="Times New Roman" w:eastAsia="Times New Roman" w:hAnsi="Times New Roman" w:cs="Times New Roman"/>
          <w:color w:val="000000"/>
          <w:sz w:val="24"/>
          <w:szCs w:val="24"/>
          <w:lang w:eastAsia="ru-RU"/>
        </w:rPr>
        <w:t>Восточное</w:t>
      </w:r>
      <w:proofErr w:type="gramEnd"/>
      <w:r w:rsidRPr="00A20403">
        <w:rPr>
          <w:rFonts w:ascii="Times New Roman" w:eastAsia="Times New Roman" w:hAnsi="Times New Roman" w:cs="Times New Roman"/>
          <w:color w:val="000000"/>
          <w:sz w:val="24"/>
          <w:szCs w:val="24"/>
          <w:lang w:eastAsia="ru-RU"/>
        </w:rPr>
        <w:t xml:space="preserve"> Присвирье 1941 – 1944», 1000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4. Издания, посвященные истории Ленинградской области:</w:t>
      </w:r>
    </w:p>
    <w:p w:rsidR="00A20403" w:rsidRPr="00A20403" w:rsidRDefault="00A20403" w:rsidP="005F226D">
      <w:pPr>
        <w:numPr>
          <w:ilvl w:val="0"/>
          <w:numId w:val="29"/>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Буклет, посвященный 100-летию Храма Казанской иконы Божией Матери в пос. Вырица, 3000 экз.</w:t>
      </w:r>
    </w:p>
    <w:p w:rsidR="00A20403" w:rsidRPr="00A20403" w:rsidRDefault="00A20403" w:rsidP="005F226D">
      <w:pPr>
        <w:numPr>
          <w:ilvl w:val="0"/>
          <w:numId w:val="29"/>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Книга А.Н.Кирпичникова «Культурное наследие Российского государства», 1000 экз.</w:t>
      </w:r>
    </w:p>
    <w:p w:rsidR="00A20403" w:rsidRPr="00A20403" w:rsidRDefault="00A20403" w:rsidP="005F226D">
      <w:pPr>
        <w:numPr>
          <w:ilvl w:val="0"/>
          <w:numId w:val="29"/>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Книга О.А.Черкасовой «Н.К.Рерих и Волосовская земля», 1000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5. В рамках плана мероприятий по противодействию коррупции изданы 6 брошюры, общим тиражем 750 экз.</w:t>
      </w:r>
    </w:p>
    <w:p w:rsidR="00A20403" w:rsidRPr="00A20403" w:rsidRDefault="00A20403" w:rsidP="005F226D">
      <w:pPr>
        <w:numPr>
          <w:ilvl w:val="0"/>
          <w:numId w:val="3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Брошюра о вопросах предотвращения и урегулирования конфликта интересов на государственной службе, 150 экз.</w:t>
      </w:r>
    </w:p>
    <w:p w:rsidR="00A20403" w:rsidRPr="00A20403" w:rsidRDefault="00A20403" w:rsidP="005F226D">
      <w:pPr>
        <w:numPr>
          <w:ilvl w:val="0"/>
          <w:numId w:val="3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Брошюра с методическими рекомендациями для государственных служащих по представлению сведений о доходах, имуществе и пр., 100 экз.</w:t>
      </w:r>
    </w:p>
    <w:p w:rsidR="00A20403" w:rsidRPr="00A20403" w:rsidRDefault="00A20403" w:rsidP="005F226D">
      <w:pPr>
        <w:numPr>
          <w:ilvl w:val="0"/>
          <w:numId w:val="30"/>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Брошюра с методическими рекомендациями для государственных гражданских служащих и граждан, уволенных с государственной гражданской службы, 500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6. Брошюры на другие темы:</w:t>
      </w:r>
    </w:p>
    <w:p w:rsidR="00A20403" w:rsidRPr="00A20403" w:rsidRDefault="00A20403" w:rsidP="005F226D">
      <w:pPr>
        <w:numPr>
          <w:ilvl w:val="0"/>
          <w:numId w:val="31"/>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Брошюра о предоставлении мер социальной поддержки на территории Ленинградской области, 20000 экз.</w:t>
      </w:r>
    </w:p>
    <w:p w:rsidR="00A20403" w:rsidRPr="00A20403" w:rsidRDefault="00A20403" w:rsidP="005F226D">
      <w:pPr>
        <w:numPr>
          <w:ilvl w:val="0"/>
          <w:numId w:val="31"/>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Брошюра «Об областном бюджете Ленинградской области на 2014 год и на плановый период 2013 и 2016 годов», «Об исполнении областного бюджета Ленинградской области на 2013 год», 500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7. </w:t>
      </w:r>
      <w:proofErr w:type="gramStart"/>
      <w:r w:rsidRPr="00A20403">
        <w:rPr>
          <w:rFonts w:ascii="Times New Roman" w:eastAsia="Times New Roman" w:hAnsi="Times New Roman" w:cs="Times New Roman"/>
          <w:color w:val="000000"/>
          <w:sz w:val="24"/>
          <w:szCs w:val="24"/>
          <w:lang w:eastAsia="ru-RU"/>
        </w:rPr>
        <w:t>Полиграфическая продукция, приуроченная к праздникам и официальным мероприятиям с участием Губернатора Ленинградской области издана общим тиражем 13032 экз., в том числе изданы:</w:t>
      </w:r>
      <w:proofErr w:type="gramEnd"/>
    </w:p>
    <w:p w:rsidR="00A20403" w:rsidRPr="00A20403" w:rsidRDefault="00A20403" w:rsidP="005F226D">
      <w:pPr>
        <w:numPr>
          <w:ilvl w:val="0"/>
          <w:numId w:val="32"/>
        </w:numPr>
        <w:shd w:val="clear" w:color="auto" w:fill="FFFFFF"/>
        <w:spacing w:after="0" w:line="240" w:lineRule="auto"/>
        <w:ind w:left="714"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Набор полиграфической продукции ко Дню Ленинградской области (пригласительные билеты, пропуска </w:t>
      </w:r>
      <w:proofErr w:type="gramStart"/>
      <w:r w:rsidRPr="00A20403">
        <w:rPr>
          <w:rFonts w:ascii="Times New Roman" w:eastAsia="Times New Roman" w:hAnsi="Times New Roman" w:cs="Times New Roman"/>
          <w:color w:val="000000"/>
          <w:sz w:val="24"/>
          <w:szCs w:val="24"/>
          <w:lang w:eastAsia="ru-RU"/>
        </w:rPr>
        <w:t>для</w:t>
      </w:r>
      <w:proofErr w:type="gramEnd"/>
      <w:r w:rsidRPr="00A20403">
        <w:rPr>
          <w:rFonts w:ascii="Times New Roman" w:eastAsia="Times New Roman" w:hAnsi="Times New Roman" w:cs="Times New Roman"/>
          <w:color w:val="000000"/>
          <w:sz w:val="24"/>
          <w:szCs w:val="24"/>
          <w:lang w:eastAsia="ru-RU"/>
        </w:rPr>
        <w:t xml:space="preserve"> ТС и т.д.), 7782 шт.</w:t>
      </w:r>
    </w:p>
    <w:p w:rsidR="00A20403" w:rsidRPr="00A20403" w:rsidRDefault="00A20403" w:rsidP="005F226D">
      <w:pPr>
        <w:numPr>
          <w:ilvl w:val="0"/>
          <w:numId w:val="32"/>
        </w:numPr>
        <w:shd w:val="clear" w:color="auto" w:fill="FFFFFF"/>
        <w:spacing w:after="0" w:line="240" w:lineRule="auto"/>
        <w:ind w:left="714"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lastRenderedPageBreak/>
        <w:t>Раздаточные материалы для депутатских слушаний по законопроекту «Об областном бюджете Ленинградской области на 2015 год и на плановый период 2016 и 2017 годов», 100 экз.</w:t>
      </w:r>
    </w:p>
    <w:p w:rsidR="00A20403" w:rsidRPr="00A20403" w:rsidRDefault="00A20403" w:rsidP="005F226D">
      <w:pPr>
        <w:numPr>
          <w:ilvl w:val="0"/>
          <w:numId w:val="32"/>
        </w:numPr>
        <w:shd w:val="clear" w:color="auto" w:fill="FFFFFF"/>
        <w:spacing w:after="0" w:line="240" w:lineRule="auto"/>
        <w:ind w:left="714"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Набор полиграфической продукции для Новогоднего приема Губернатора Ленинградской области (пригласительные билеты, пропуска для транспорта и т.д.), 1000 шт.</w:t>
      </w:r>
    </w:p>
    <w:p w:rsidR="00A20403" w:rsidRPr="00A20403" w:rsidRDefault="00A20403" w:rsidP="005F226D">
      <w:pPr>
        <w:numPr>
          <w:ilvl w:val="0"/>
          <w:numId w:val="32"/>
        </w:numPr>
        <w:shd w:val="clear" w:color="auto" w:fill="FFFFFF"/>
        <w:spacing w:after="0" w:line="240" w:lineRule="auto"/>
        <w:ind w:left="714"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Поздравительные открытки, бланки, визитки, грамоты и т.п., 4150 шт.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b/>
          <w:bCs/>
          <w:color w:val="000000"/>
          <w:sz w:val="24"/>
          <w:szCs w:val="24"/>
          <w:lang w:eastAsia="ru-RU"/>
        </w:rPr>
        <w:t>По п. 5.3.</w:t>
      </w:r>
      <w:r w:rsidRPr="00A20403">
        <w:rPr>
          <w:rFonts w:ascii="Times New Roman" w:eastAsia="Times New Roman" w:hAnsi="Times New Roman" w:cs="Times New Roman"/>
          <w:color w:val="000000"/>
          <w:sz w:val="24"/>
          <w:szCs w:val="24"/>
          <w:lang w:eastAsia="ru-RU"/>
        </w:rPr>
        <w:t> обеспечена техническая поддержка работы 39 сайтов, в том числе официального портала Администрации Ленинградской области в сети Интернет (</w:t>
      </w:r>
      <w:r w:rsidRPr="00A20403">
        <w:rPr>
          <w:rFonts w:ascii="Times New Roman" w:eastAsia="Times New Roman" w:hAnsi="Times New Roman" w:cs="Times New Roman"/>
          <w:color w:val="106BBE"/>
          <w:sz w:val="24"/>
          <w:szCs w:val="24"/>
          <w:lang w:eastAsia="ru-RU"/>
        </w:rPr>
        <w:t>www.lenobl.ru</w:t>
      </w:r>
      <w:r w:rsidRPr="00A20403">
        <w:rPr>
          <w:rFonts w:ascii="Times New Roman" w:eastAsia="Times New Roman" w:hAnsi="Times New Roman" w:cs="Times New Roman"/>
          <w:color w:val="000000"/>
          <w:sz w:val="24"/>
          <w:szCs w:val="24"/>
          <w:lang w:eastAsia="ru-RU"/>
        </w:rPr>
        <w:t>), 37 официальных сайтов органов государственной власти Ленинградской области, сайта Общественной палаты Ленинградской области (</w:t>
      </w:r>
      <w:r w:rsidRPr="00A20403">
        <w:rPr>
          <w:rFonts w:ascii="Times New Roman" w:eastAsia="Times New Roman" w:hAnsi="Times New Roman" w:cs="Times New Roman"/>
          <w:color w:val="000000"/>
          <w:sz w:val="24"/>
          <w:szCs w:val="24"/>
          <w:lang w:val="en-US" w:eastAsia="ru-RU"/>
        </w:rPr>
        <w:t>palatlo</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ru</w:t>
      </w:r>
      <w:r w:rsidRPr="00A20403">
        <w:rPr>
          <w:rFonts w:ascii="Times New Roman" w:eastAsia="Times New Roman" w:hAnsi="Times New Roman" w:cs="Times New Roman"/>
          <w:color w:val="000000"/>
          <w:sz w:val="24"/>
          <w:szCs w:val="24"/>
          <w:lang w:eastAsia="ru-RU"/>
        </w:rPr>
        <w:t>), сайта комиссии по противодействию коррупции в Ленинградской области (</w:t>
      </w:r>
      <w:r w:rsidRPr="00A20403">
        <w:rPr>
          <w:rFonts w:ascii="Times New Roman" w:eastAsia="Times New Roman" w:hAnsi="Times New Roman" w:cs="Times New Roman"/>
          <w:color w:val="000000"/>
          <w:sz w:val="24"/>
          <w:szCs w:val="24"/>
          <w:lang w:val="en-US" w:eastAsia="ru-RU"/>
        </w:rPr>
        <w:t>commission</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lenobl</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ru</w:t>
      </w:r>
      <w:r w:rsidRPr="00A20403">
        <w:rPr>
          <w:rFonts w:ascii="Times New Roman" w:eastAsia="Times New Roman" w:hAnsi="Times New Roman" w:cs="Times New Roman"/>
          <w:color w:val="000000"/>
          <w:sz w:val="24"/>
          <w:szCs w:val="24"/>
          <w:lang w:eastAsia="ru-RU"/>
        </w:rPr>
        <w:t>).органов государственной власти Ленинградской области, а также сайта Общественной палаты Ленинградской</w:t>
      </w:r>
      <w:proofErr w:type="gramEnd"/>
      <w:r w:rsidRPr="00A20403">
        <w:rPr>
          <w:rFonts w:ascii="Times New Roman" w:eastAsia="Times New Roman" w:hAnsi="Times New Roman" w:cs="Times New Roman"/>
          <w:color w:val="000000"/>
          <w:sz w:val="24"/>
          <w:szCs w:val="24"/>
          <w:lang w:eastAsia="ru-RU"/>
        </w:rPr>
        <w:t xml:space="preserve"> области в сети Интернет.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п.5.4.</w:t>
      </w:r>
      <w:r w:rsidRPr="00A20403">
        <w:rPr>
          <w:rFonts w:ascii="Times New Roman" w:eastAsia="Times New Roman" w:hAnsi="Times New Roman" w:cs="Times New Roman"/>
          <w:color w:val="000000"/>
          <w:sz w:val="24"/>
          <w:szCs w:val="24"/>
          <w:lang w:eastAsia="ru-RU"/>
        </w:rPr>
        <w:t xml:space="preserve"> Создание новых Интернет-ресурсов в рамках </w:t>
      </w:r>
      <w:proofErr w:type="gramStart"/>
      <w:r w:rsidRPr="00A20403">
        <w:rPr>
          <w:rFonts w:ascii="Times New Roman" w:eastAsia="Times New Roman" w:hAnsi="Times New Roman" w:cs="Times New Roman"/>
          <w:color w:val="000000"/>
          <w:sz w:val="24"/>
          <w:szCs w:val="24"/>
          <w:lang w:eastAsia="ru-RU"/>
        </w:rPr>
        <w:t>развития единого стиля Интернет-ресурсов органов государственной власти Ленинградской области</w:t>
      </w:r>
      <w:proofErr w:type="gramEnd"/>
      <w:r w:rsidRPr="00A20403">
        <w:rPr>
          <w:rFonts w:ascii="Times New Roman" w:eastAsia="Times New Roman" w:hAnsi="Times New Roman" w:cs="Times New Roman"/>
          <w:color w:val="000000"/>
          <w:sz w:val="24"/>
          <w:szCs w:val="24"/>
          <w:lang w:eastAsia="ru-RU"/>
        </w:rPr>
        <w:t xml:space="preserve"> и органов местного самоуправления Ленинградской области; разработка и внедрение новых сервисов на официальном портале Администрации Ленинградской области в сети Интернет в 2014 году:</w:t>
      </w:r>
    </w:p>
    <w:p w:rsidR="00A20403" w:rsidRPr="00A20403" w:rsidRDefault="00A20403" w:rsidP="005F226D">
      <w:pPr>
        <w:numPr>
          <w:ilvl w:val="0"/>
          <w:numId w:val="33"/>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вновь </w:t>
      </w:r>
      <w:proofErr w:type="gramStart"/>
      <w:r w:rsidRPr="00A20403">
        <w:rPr>
          <w:rFonts w:ascii="Times New Roman" w:eastAsia="Times New Roman" w:hAnsi="Times New Roman" w:cs="Times New Roman"/>
          <w:color w:val="000000"/>
          <w:sz w:val="24"/>
          <w:szCs w:val="24"/>
          <w:lang w:eastAsia="ru-RU"/>
        </w:rPr>
        <w:t>созданы</w:t>
      </w:r>
      <w:proofErr w:type="gramEnd"/>
      <w:r w:rsidRPr="00A20403">
        <w:rPr>
          <w:rFonts w:ascii="Times New Roman" w:eastAsia="Times New Roman" w:hAnsi="Times New Roman" w:cs="Times New Roman"/>
          <w:color w:val="000000"/>
          <w:sz w:val="24"/>
          <w:szCs w:val="24"/>
          <w:lang w:eastAsia="ru-RU"/>
        </w:rPr>
        <w:t xml:space="preserve"> 2 сайта: Комитета государственного финансового контроля (http://gfc.lenobl.ru/) и Представительства Правительства Ленинградской области в Республике Крым (http://crimea.lenobl.ru);</w:t>
      </w:r>
    </w:p>
    <w:p w:rsidR="00A20403" w:rsidRPr="00A20403" w:rsidRDefault="00A20403" w:rsidP="005F226D">
      <w:pPr>
        <w:numPr>
          <w:ilvl w:val="0"/>
          <w:numId w:val="33"/>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проведена модернизация сайта комитета по агропромышленному и рыбохозяйственному комплексу Ленинградской области (</w:t>
      </w:r>
      <w:r w:rsidRPr="00A20403">
        <w:rPr>
          <w:rFonts w:ascii="Times New Roman" w:eastAsia="Times New Roman" w:hAnsi="Times New Roman" w:cs="Times New Roman"/>
          <w:color w:val="000000"/>
          <w:sz w:val="24"/>
          <w:szCs w:val="24"/>
          <w:lang w:val="en-US" w:eastAsia="ru-RU"/>
        </w:rPr>
        <w:t>agroporom</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lenobl</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ru</w:t>
      </w:r>
      <w:r w:rsidRPr="00A20403">
        <w:rPr>
          <w:rFonts w:ascii="Times New Roman" w:eastAsia="Times New Roman" w:hAnsi="Times New Roman" w:cs="Times New Roman"/>
          <w:color w:val="000000"/>
          <w:sz w:val="24"/>
          <w:szCs w:val="24"/>
          <w:lang w:eastAsia="ru-RU"/>
        </w:rPr>
        <w:t>);</w:t>
      </w:r>
    </w:p>
    <w:p w:rsidR="00A20403" w:rsidRPr="00A20403" w:rsidRDefault="00A20403" w:rsidP="005F226D">
      <w:pPr>
        <w:numPr>
          <w:ilvl w:val="0"/>
          <w:numId w:val="33"/>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проведены плановые работы по улучшению программного обеспечения официального портала</w:t>
      </w:r>
      <w:hyperlink r:id="rId9" w:tgtFrame="_blank" w:history="1">
        <w:r w:rsidRPr="00A20403">
          <w:rPr>
            <w:rFonts w:ascii="Times New Roman" w:eastAsia="Times New Roman" w:hAnsi="Times New Roman" w:cs="Times New Roman"/>
            <w:color w:val="2222CC"/>
            <w:sz w:val="24"/>
            <w:szCs w:val="24"/>
            <w:u w:val="single"/>
            <w:lang w:val="en-US" w:eastAsia="ru-RU"/>
          </w:rPr>
          <w:t>www</w:t>
        </w:r>
        <w:r w:rsidRPr="00A20403">
          <w:rPr>
            <w:rFonts w:ascii="Times New Roman" w:eastAsia="Times New Roman" w:hAnsi="Times New Roman" w:cs="Times New Roman"/>
            <w:color w:val="2222CC"/>
            <w:sz w:val="24"/>
            <w:szCs w:val="24"/>
            <w:u w:val="single"/>
            <w:lang w:eastAsia="ru-RU"/>
          </w:rPr>
          <w:t>.</w:t>
        </w:r>
        <w:r w:rsidRPr="00A20403">
          <w:rPr>
            <w:rFonts w:ascii="Times New Roman" w:eastAsia="Times New Roman" w:hAnsi="Times New Roman" w:cs="Times New Roman"/>
            <w:color w:val="2222CC"/>
            <w:sz w:val="24"/>
            <w:szCs w:val="24"/>
            <w:u w:val="single"/>
            <w:lang w:val="en-US" w:eastAsia="ru-RU"/>
          </w:rPr>
          <w:t>lenobl</w:t>
        </w:r>
        <w:r w:rsidRPr="00A20403">
          <w:rPr>
            <w:rFonts w:ascii="Times New Roman" w:eastAsia="Times New Roman" w:hAnsi="Times New Roman" w:cs="Times New Roman"/>
            <w:color w:val="2222CC"/>
            <w:sz w:val="24"/>
            <w:szCs w:val="24"/>
            <w:u w:val="single"/>
            <w:lang w:eastAsia="ru-RU"/>
          </w:rPr>
          <w:t>.</w:t>
        </w:r>
        <w:r w:rsidRPr="00A20403">
          <w:rPr>
            <w:rFonts w:ascii="Times New Roman" w:eastAsia="Times New Roman" w:hAnsi="Times New Roman" w:cs="Times New Roman"/>
            <w:color w:val="2222CC"/>
            <w:sz w:val="24"/>
            <w:szCs w:val="24"/>
            <w:u w:val="single"/>
            <w:lang w:val="en-US" w:eastAsia="ru-RU"/>
          </w:rPr>
          <w:t>ru</w:t>
        </w:r>
      </w:hyperlink>
      <w:r w:rsidRPr="00A20403">
        <w:rPr>
          <w:rFonts w:ascii="Times New Roman" w:eastAsia="Times New Roman" w:hAnsi="Times New Roman" w:cs="Times New Roman"/>
          <w:color w:val="000000"/>
          <w:sz w:val="24"/>
          <w:szCs w:val="24"/>
          <w:lang w:eastAsia="ru-RU"/>
        </w:rPr>
        <w:t>, сайтов ОИВ, в том числе:</w:t>
      </w:r>
    </w:p>
    <w:p w:rsidR="00A20403" w:rsidRPr="00A20403" w:rsidRDefault="00A20403" w:rsidP="005F226D">
      <w:pPr>
        <w:numPr>
          <w:ilvl w:val="0"/>
          <w:numId w:val="33"/>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усовершенствована система размещения на сайтах больших текстов табличного формата, аудио и </w:t>
      </w:r>
      <w:proofErr w:type="gramStart"/>
      <w:r w:rsidRPr="00A20403">
        <w:rPr>
          <w:rFonts w:ascii="Times New Roman" w:eastAsia="Times New Roman" w:hAnsi="Times New Roman" w:cs="Times New Roman"/>
          <w:color w:val="000000"/>
          <w:sz w:val="24"/>
          <w:szCs w:val="24"/>
          <w:lang w:eastAsia="ru-RU"/>
        </w:rPr>
        <w:t>видео информации</w:t>
      </w:r>
      <w:proofErr w:type="gramEnd"/>
      <w:r w:rsidRPr="00A20403">
        <w:rPr>
          <w:rFonts w:ascii="Times New Roman" w:eastAsia="Times New Roman" w:hAnsi="Times New Roman" w:cs="Times New Roman"/>
          <w:color w:val="000000"/>
          <w:sz w:val="24"/>
          <w:szCs w:val="24"/>
          <w:lang w:eastAsia="ru-RU"/>
        </w:rPr>
        <w:t>, в том числе размещенной в </w:t>
      </w:r>
      <w:r w:rsidRPr="00A20403">
        <w:rPr>
          <w:rFonts w:ascii="Times New Roman" w:eastAsia="Times New Roman" w:hAnsi="Times New Roman" w:cs="Times New Roman"/>
          <w:color w:val="000000"/>
          <w:sz w:val="24"/>
          <w:szCs w:val="24"/>
          <w:lang w:val="en-US" w:eastAsia="ru-RU"/>
        </w:rPr>
        <w:t>Yutube</w:t>
      </w:r>
      <w:r w:rsidRPr="00A20403">
        <w:rPr>
          <w:rFonts w:ascii="Times New Roman" w:eastAsia="Times New Roman" w:hAnsi="Times New Roman" w:cs="Times New Roman"/>
          <w:color w:val="000000"/>
          <w:sz w:val="24"/>
          <w:szCs w:val="24"/>
          <w:lang w:eastAsia="ru-RU"/>
        </w:rPr>
        <w:t>;</w:t>
      </w: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на официальном портале </w:t>
      </w:r>
      <w:hyperlink r:id="rId10" w:tgtFrame="_blank" w:history="1">
        <w:r w:rsidRPr="00A20403">
          <w:rPr>
            <w:rFonts w:ascii="Times New Roman" w:eastAsia="Times New Roman" w:hAnsi="Times New Roman" w:cs="Times New Roman"/>
            <w:color w:val="2222CC"/>
            <w:sz w:val="24"/>
            <w:szCs w:val="24"/>
            <w:u w:val="single"/>
            <w:lang w:val="en-US" w:eastAsia="ru-RU"/>
          </w:rPr>
          <w:t>www</w:t>
        </w:r>
        <w:r w:rsidRPr="00A20403">
          <w:rPr>
            <w:rFonts w:ascii="Times New Roman" w:eastAsia="Times New Roman" w:hAnsi="Times New Roman" w:cs="Times New Roman"/>
            <w:color w:val="2222CC"/>
            <w:sz w:val="24"/>
            <w:szCs w:val="24"/>
            <w:u w:val="single"/>
            <w:lang w:eastAsia="ru-RU"/>
          </w:rPr>
          <w:t>.</w:t>
        </w:r>
        <w:r w:rsidRPr="00A20403">
          <w:rPr>
            <w:rFonts w:ascii="Times New Roman" w:eastAsia="Times New Roman" w:hAnsi="Times New Roman" w:cs="Times New Roman"/>
            <w:color w:val="2222CC"/>
            <w:sz w:val="24"/>
            <w:szCs w:val="24"/>
            <w:u w:val="single"/>
            <w:lang w:val="en-US" w:eastAsia="ru-RU"/>
          </w:rPr>
          <w:t>lenobl</w:t>
        </w:r>
        <w:r w:rsidRPr="00A20403">
          <w:rPr>
            <w:rFonts w:ascii="Times New Roman" w:eastAsia="Times New Roman" w:hAnsi="Times New Roman" w:cs="Times New Roman"/>
            <w:color w:val="2222CC"/>
            <w:sz w:val="24"/>
            <w:szCs w:val="24"/>
            <w:u w:val="single"/>
            <w:lang w:eastAsia="ru-RU"/>
          </w:rPr>
          <w:t>.</w:t>
        </w:r>
        <w:r w:rsidRPr="00A20403">
          <w:rPr>
            <w:rFonts w:ascii="Times New Roman" w:eastAsia="Times New Roman" w:hAnsi="Times New Roman" w:cs="Times New Roman"/>
            <w:color w:val="2222CC"/>
            <w:sz w:val="24"/>
            <w:szCs w:val="24"/>
            <w:u w:val="single"/>
            <w:lang w:val="en-US" w:eastAsia="ru-RU"/>
          </w:rPr>
          <w:t>ru</w:t>
        </w:r>
      </w:hyperlink>
      <w:r w:rsidRPr="00A20403">
        <w:rPr>
          <w:rFonts w:ascii="Times New Roman" w:eastAsia="Times New Roman" w:hAnsi="Times New Roman" w:cs="Times New Roman"/>
          <w:color w:val="000000"/>
          <w:sz w:val="24"/>
          <w:szCs w:val="24"/>
          <w:lang w:eastAsia="ru-RU"/>
        </w:rPr>
        <w:t>:</w:t>
      </w:r>
    </w:p>
    <w:p w:rsidR="00A20403" w:rsidRPr="00A20403" w:rsidRDefault="00A20403" w:rsidP="005F226D">
      <w:pPr>
        <w:numPr>
          <w:ilvl w:val="0"/>
          <w:numId w:val="3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 поручению Губернатора Ленинградской области создана интерактивная карта аварийности дорог Ленинградской области;</w:t>
      </w:r>
    </w:p>
    <w:p w:rsidR="00A20403" w:rsidRPr="00A20403" w:rsidRDefault="00A20403" w:rsidP="005F226D">
      <w:pPr>
        <w:numPr>
          <w:ilvl w:val="0"/>
          <w:numId w:val="3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eastAsia="ru-RU"/>
        </w:rPr>
        <w:t>размещена</w:t>
      </w:r>
      <w:proofErr w:type="gramEnd"/>
      <w:r w:rsidRPr="00A20403">
        <w:rPr>
          <w:rFonts w:ascii="Times New Roman" w:eastAsia="Times New Roman" w:hAnsi="Times New Roman" w:cs="Times New Roman"/>
          <w:color w:val="000000"/>
          <w:sz w:val="24"/>
          <w:szCs w:val="24"/>
          <w:lang w:eastAsia="ru-RU"/>
        </w:rPr>
        <w:t xml:space="preserve"> инфографика, информирующая населения о порядке оказания бесплатной медицинской помощи населению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Проведены мониторинги сайтов, по результатам которых уровень информационной открытости портала</w:t>
      </w:r>
      <w:hyperlink r:id="rId11" w:tgtFrame="_blank" w:history="1">
        <w:r w:rsidRPr="00A20403">
          <w:rPr>
            <w:rFonts w:ascii="Times New Roman" w:eastAsia="Times New Roman" w:hAnsi="Times New Roman" w:cs="Times New Roman"/>
            <w:color w:val="2222CC"/>
            <w:sz w:val="24"/>
            <w:szCs w:val="24"/>
            <w:u w:val="single"/>
            <w:lang w:val="en-US" w:eastAsia="ru-RU"/>
          </w:rPr>
          <w:t>www</w:t>
        </w:r>
        <w:r w:rsidRPr="00A20403">
          <w:rPr>
            <w:rFonts w:ascii="Times New Roman" w:eastAsia="Times New Roman" w:hAnsi="Times New Roman" w:cs="Times New Roman"/>
            <w:color w:val="2222CC"/>
            <w:sz w:val="24"/>
            <w:szCs w:val="24"/>
            <w:u w:val="single"/>
            <w:lang w:eastAsia="ru-RU"/>
          </w:rPr>
          <w:t>.</w:t>
        </w:r>
        <w:r w:rsidRPr="00A20403">
          <w:rPr>
            <w:rFonts w:ascii="Times New Roman" w:eastAsia="Times New Roman" w:hAnsi="Times New Roman" w:cs="Times New Roman"/>
            <w:color w:val="2222CC"/>
            <w:sz w:val="24"/>
            <w:szCs w:val="24"/>
            <w:u w:val="single"/>
            <w:lang w:val="en-US" w:eastAsia="ru-RU"/>
          </w:rPr>
          <w:t>lenobl</w:t>
        </w:r>
        <w:r w:rsidRPr="00A20403">
          <w:rPr>
            <w:rFonts w:ascii="Times New Roman" w:eastAsia="Times New Roman" w:hAnsi="Times New Roman" w:cs="Times New Roman"/>
            <w:color w:val="2222CC"/>
            <w:sz w:val="24"/>
            <w:szCs w:val="24"/>
            <w:u w:val="single"/>
            <w:lang w:eastAsia="ru-RU"/>
          </w:rPr>
          <w:t>.</w:t>
        </w:r>
        <w:r w:rsidRPr="00A20403">
          <w:rPr>
            <w:rFonts w:ascii="Times New Roman" w:eastAsia="Times New Roman" w:hAnsi="Times New Roman" w:cs="Times New Roman"/>
            <w:color w:val="2222CC"/>
            <w:sz w:val="24"/>
            <w:szCs w:val="24"/>
            <w:u w:val="single"/>
            <w:lang w:val="en-US" w:eastAsia="ru-RU"/>
          </w:rPr>
          <w:t>ru</w:t>
        </w:r>
      </w:hyperlink>
      <w:r w:rsidRPr="00A20403">
        <w:rPr>
          <w:rFonts w:ascii="Times New Roman" w:eastAsia="Times New Roman" w:hAnsi="Times New Roman" w:cs="Times New Roman"/>
          <w:color w:val="000000"/>
          <w:sz w:val="24"/>
          <w:szCs w:val="24"/>
          <w:lang w:eastAsia="ru-RU"/>
        </w:rPr>
        <w:t> составил 85,965%, средний уровень информационной открытости сайтов органов государственной власти составил 84,8%.</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 5.5.</w:t>
      </w:r>
      <w:r w:rsidRPr="00A20403">
        <w:rPr>
          <w:rFonts w:ascii="Times New Roman" w:eastAsia="Times New Roman" w:hAnsi="Times New Roman" w:cs="Times New Roman"/>
          <w:color w:val="000000"/>
          <w:sz w:val="24"/>
          <w:szCs w:val="24"/>
          <w:lang w:eastAsia="ru-RU"/>
        </w:rPr>
        <w:t> «Разработка и реализация социально-значимых проектов социальной рекламы, включая проведение массовых акций, создание и распространение продуктов социальной рекламы на мобильных и стационарных носителях» Реализован 21 проект социальной рекламы по 14 тематическим направлениям:</w:t>
      </w:r>
    </w:p>
    <w:p w:rsidR="00A20403" w:rsidRPr="00A20403" w:rsidRDefault="00A20403" w:rsidP="005F226D">
      <w:pPr>
        <w:numPr>
          <w:ilvl w:val="0"/>
          <w:numId w:val="35"/>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безопасность дорожного движения - 1;</w:t>
      </w:r>
    </w:p>
    <w:p w:rsidR="00A20403" w:rsidRPr="00A20403" w:rsidRDefault="00A20403" w:rsidP="005F226D">
      <w:pPr>
        <w:numPr>
          <w:ilvl w:val="0"/>
          <w:numId w:val="35"/>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пропаганда здорового образа жизни, спорта – 6;</w:t>
      </w:r>
    </w:p>
    <w:p w:rsidR="00A20403" w:rsidRPr="00A20403" w:rsidRDefault="00A20403" w:rsidP="005F226D">
      <w:pPr>
        <w:numPr>
          <w:ilvl w:val="0"/>
          <w:numId w:val="35"/>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год культуры – 1;</w:t>
      </w:r>
    </w:p>
    <w:p w:rsidR="00A20403" w:rsidRPr="00A20403" w:rsidRDefault="00A20403" w:rsidP="005F226D">
      <w:pPr>
        <w:numPr>
          <w:ilvl w:val="0"/>
          <w:numId w:val="35"/>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профилактика терроризма и экстремизма – 1;</w:t>
      </w:r>
    </w:p>
    <w:p w:rsidR="00A20403" w:rsidRPr="00A20403" w:rsidRDefault="00A20403" w:rsidP="005F226D">
      <w:pPr>
        <w:numPr>
          <w:ilvl w:val="0"/>
          <w:numId w:val="35"/>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профилактика наркомании – 1;</w:t>
      </w:r>
    </w:p>
    <w:p w:rsidR="00A20403" w:rsidRPr="00A20403" w:rsidRDefault="00A20403" w:rsidP="005F226D">
      <w:pPr>
        <w:numPr>
          <w:ilvl w:val="0"/>
          <w:numId w:val="35"/>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формирование толерантного сознания, пропаганда соблюдения прав человека и гражданина – 1;</w:t>
      </w:r>
    </w:p>
    <w:p w:rsidR="00A20403" w:rsidRPr="00A20403" w:rsidRDefault="00A20403" w:rsidP="005F226D">
      <w:pPr>
        <w:numPr>
          <w:ilvl w:val="0"/>
          <w:numId w:val="35"/>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социально-значимые темы (профилактика вредных привычек, БЖД, ПДД, вакцинация общая, вакцинация против гриппа) – 1;</w:t>
      </w:r>
    </w:p>
    <w:p w:rsidR="00A20403" w:rsidRPr="00A20403" w:rsidRDefault="00A20403" w:rsidP="005F226D">
      <w:pPr>
        <w:numPr>
          <w:ilvl w:val="0"/>
          <w:numId w:val="35"/>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lastRenderedPageBreak/>
        <w:t>антикоррупционная - 1;</w:t>
      </w:r>
    </w:p>
    <w:p w:rsidR="00A20403" w:rsidRPr="00A20403" w:rsidRDefault="00A20403" w:rsidP="005F226D">
      <w:pPr>
        <w:numPr>
          <w:ilvl w:val="0"/>
          <w:numId w:val="35"/>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год детства – 1;</w:t>
      </w:r>
    </w:p>
    <w:p w:rsidR="00A20403" w:rsidRPr="00A20403" w:rsidRDefault="00A20403" w:rsidP="005F226D">
      <w:pPr>
        <w:numPr>
          <w:ilvl w:val="0"/>
          <w:numId w:val="35"/>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повышение правовой грамотности в сфере долевого строительства (</w:t>
      </w:r>
      <w:r w:rsidRPr="00A20403">
        <w:rPr>
          <w:rFonts w:ascii="Times New Roman" w:eastAsia="Times New Roman" w:hAnsi="Times New Roman" w:cs="Times New Roman"/>
          <w:i/>
          <w:iCs/>
          <w:color w:val="000000"/>
          <w:sz w:val="24"/>
          <w:szCs w:val="24"/>
          <w:lang w:eastAsia="ru-RU"/>
        </w:rPr>
        <w:t>долевое строительство</w:t>
      </w:r>
      <w:r w:rsidRPr="00A20403">
        <w:rPr>
          <w:rFonts w:ascii="Times New Roman" w:eastAsia="Times New Roman" w:hAnsi="Times New Roman" w:cs="Times New Roman"/>
          <w:color w:val="000000"/>
          <w:sz w:val="24"/>
          <w:szCs w:val="24"/>
          <w:lang w:eastAsia="ru-RU"/>
        </w:rPr>
        <w:t>) – 1;</w:t>
      </w:r>
    </w:p>
    <w:p w:rsidR="00A20403" w:rsidRPr="00A20403" w:rsidRDefault="00A20403" w:rsidP="005F226D">
      <w:pPr>
        <w:numPr>
          <w:ilvl w:val="0"/>
          <w:numId w:val="35"/>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формирование бережного отношения к лесным ресурсам – 1;</w:t>
      </w:r>
    </w:p>
    <w:p w:rsidR="00A20403" w:rsidRPr="00A20403" w:rsidRDefault="00A20403" w:rsidP="005F226D">
      <w:pPr>
        <w:numPr>
          <w:ilvl w:val="0"/>
          <w:numId w:val="35"/>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популяризация рабочих профессий – 1;</w:t>
      </w:r>
    </w:p>
    <w:p w:rsidR="00A20403" w:rsidRPr="00A20403" w:rsidRDefault="00A20403" w:rsidP="005F226D">
      <w:pPr>
        <w:numPr>
          <w:ilvl w:val="0"/>
          <w:numId w:val="35"/>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популяризация семейных ценностей, защита материнства и детства – 1.</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Проекты были направлены на различные целевые группы. По совокупности общее число целевых групп по всем проектам – 20 (от 4-5 лет до пожилого возраста). Социальная реклама в области в 2014 году распространялась во всех муниципальных районах и городском округе Ленинградской области посредством акций – всего проведено 60 публичных акций (в совокупности во всех районах области) по 7 тематическим направлениям, брошюр, буклетов, плакатов, листовок, карманных календарей, книжек-раскрасок, видеороликов, модулей в средствах массовой информации. Социальной рекламой украшались улицы и площади городов и населенных пунктов области в дни, приуроченные к общенациональным и областным праздникам. В качестве носителей социальной рекламы использовались воздушные шары, промоодежда участников акций, флаги.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Проекты социальной рекламы реализовывались комплексно – по каждой теме изготавливались и распространялись по несколько носителей (видов) социальной рекламы.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п.5.6.</w:t>
      </w:r>
      <w:r w:rsidRPr="00A20403">
        <w:rPr>
          <w:rFonts w:ascii="Times New Roman" w:eastAsia="Times New Roman" w:hAnsi="Times New Roman" w:cs="Times New Roman"/>
          <w:color w:val="000000"/>
          <w:sz w:val="24"/>
          <w:szCs w:val="24"/>
          <w:lang w:eastAsia="ru-RU"/>
        </w:rPr>
        <w:t> В рамках мероприятий по аналитическому обеспечению социальной рекламы в Ленинградской области проведены 2 мероприятия (круглый стол и семинар), в том числе: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 круглый стол с участием ведущих экспертов по созданию продуктов социальной рекламы из Москвы и Санкт-Петербурга, представителей УФАС Ленобласти и органов исполнительной власти Ленинградской области – 1</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 семинар ведущих экспертов по созданию продуктов социальной рекламы из Москвы и Санкт-Петербурга, представителей УФАС Ленобласти – 1</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Общее количество участников мероприятий – 57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п.5.7 </w:t>
      </w:r>
      <w:r w:rsidRPr="00A20403">
        <w:rPr>
          <w:rFonts w:ascii="Times New Roman" w:eastAsia="Times New Roman" w:hAnsi="Times New Roman" w:cs="Times New Roman"/>
          <w:color w:val="000000"/>
          <w:sz w:val="24"/>
          <w:szCs w:val="24"/>
          <w:lang w:eastAsia="ru-RU"/>
        </w:rPr>
        <w:t>комитетом организованы 1 фестиваль СМИ, 2 конкурса для СМИ Ленинградской области, 5 семинаров с участием представителей СМИ Ленинградской области, в том числе: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 В августе в поселке Рощино Выборгского района Ленинградской области проведен XVIII фестиваль СМИ Ленинградской области. Мероприятия фестиваля (мастер-классы, семинары, выставки и пр.) посетили около 250 участников, гостей и экспертов. В фестивале приняли участие более пятидесяти редакций средств массовой информации Ленинградской области и Санкт-Петербурга. Среди участников были журналисты из СМИ Республики Крым и Пермского края;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2. </w:t>
      </w:r>
      <w:proofErr w:type="gramStart"/>
      <w:r w:rsidRPr="00A20403">
        <w:rPr>
          <w:rFonts w:ascii="Times New Roman" w:eastAsia="Times New Roman" w:hAnsi="Times New Roman" w:cs="Times New Roman"/>
          <w:color w:val="000000"/>
          <w:sz w:val="24"/>
          <w:szCs w:val="24"/>
          <w:lang w:eastAsia="ru-RU"/>
        </w:rPr>
        <w:t>Организованы 2 творческих конкурса среди СМИ Ленинградской области:</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 «70 лет Великой Победы» - конкурс творческих работ, посвященных ветеранам Великой Отечественной войны, проживающим в Ленинградской области, а также историческим событиям на территории Ленинградской области в период 1941-1945 годов.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 «Они изменили жизнь» - конкурс творческих работ о людях, которые своей профессиональной или общественной деятельностью повлияли на решение вопросов в сфере местного самоуправления, благоустройства, сельского хозяйства, туризма и социальной сферы.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Всего на конкурсы было представлено 112 творческих работ в нескольких номинациях: ТВ, аудио, фотография, печатные СМИ и интернет. По итогам конкурса была проведена церемония награждения авторов лучших работ.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3. </w:t>
      </w:r>
      <w:proofErr w:type="gramStart"/>
      <w:r w:rsidRPr="00A20403">
        <w:rPr>
          <w:rFonts w:ascii="Times New Roman" w:eastAsia="Times New Roman" w:hAnsi="Times New Roman" w:cs="Times New Roman"/>
          <w:color w:val="000000"/>
          <w:sz w:val="24"/>
          <w:szCs w:val="24"/>
          <w:lang w:eastAsia="ru-RU"/>
        </w:rPr>
        <w:t>Организованы</w:t>
      </w:r>
      <w:proofErr w:type="gramEnd"/>
      <w:r w:rsidRPr="00A20403">
        <w:rPr>
          <w:rFonts w:ascii="Times New Roman" w:eastAsia="Times New Roman" w:hAnsi="Times New Roman" w:cs="Times New Roman"/>
          <w:color w:val="000000"/>
          <w:sz w:val="24"/>
          <w:szCs w:val="24"/>
          <w:lang w:eastAsia="ru-RU"/>
        </w:rPr>
        <w:t xml:space="preserve"> 5 семинаров: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lastRenderedPageBreak/>
        <w:t xml:space="preserve">1. «Конвергентная редакция. Подготовка материалов в жанрах конвергентной журналистики. Дизайн и текст </w:t>
      </w:r>
      <w:proofErr w:type="gramStart"/>
      <w:r w:rsidRPr="00A20403">
        <w:rPr>
          <w:rFonts w:ascii="Times New Roman" w:eastAsia="Times New Roman" w:hAnsi="Times New Roman" w:cs="Times New Roman"/>
          <w:color w:val="000000"/>
          <w:sz w:val="24"/>
          <w:szCs w:val="24"/>
          <w:lang w:eastAsia="ru-RU"/>
        </w:rPr>
        <w:t>конвергентного</w:t>
      </w:r>
      <w:proofErr w:type="gramEnd"/>
      <w:r w:rsidRPr="00A20403">
        <w:rPr>
          <w:rFonts w:ascii="Times New Roman" w:eastAsia="Times New Roman" w:hAnsi="Times New Roman" w:cs="Times New Roman"/>
          <w:color w:val="000000"/>
          <w:sz w:val="24"/>
          <w:szCs w:val="24"/>
          <w:lang w:eastAsia="ru-RU"/>
        </w:rPr>
        <w:t xml:space="preserve"> СМИ» (17 участников).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 «</w:t>
      </w:r>
      <w:proofErr w:type="gramStart"/>
      <w:r w:rsidRPr="00A20403">
        <w:rPr>
          <w:rFonts w:ascii="Times New Roman" w:eastAsia="Times New Roman" w:hAnsi="Times New Roman" w:cs="Times New Roman"/>
          <w:color w:val="000000"/>
          <w:sz w:val="24"/>
          <w:szCs w:val="24"/>
          <w:lang w:eastAsia="ru-RU"/>
        </w:rPr>
        <w:t>Антикризисный</w:t>
      </w:r>
      <w:proofErr w:type="gramEnd"/>
      <w:r w:rsidRPr="00A20403">
        <w:rPr>
          <w:rFonts w:ascii="Times New Roman" w:eastAsia="Times New Roman" w:hAnsi="Times New Roman" w:cs="Times New Roman"/>
          <w:color w:val="000000"/>
          <w:sz w:val="24"/>
          <w:szCs w:val="24"/>
          <w:lang w:eastAsia="ru-RU"/>
        </w:rPr>
        <w:t xml:space="preserve"> PR органа власти. Сайт, блог и социальные сети в поддержке имиджа организации» (17 участников).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 «Этико-правовое регулирование СМИ. Правовые вопросы распространения информации, в том числе о деятельности органов власти и должностных лиц» (18 участников).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4. «Контент современного регионального телеканала – качество и социальная значимость» (10 участников).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5. «Современные особенности создания музыкального плей-листа и рекламного ролика» (11 участников).</w:t>
      </w: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b/>
          <w:bCs/>
          <w:color w:val="000000"/>
          <w:sz w:val="24"/>
          <w:szCs w:val="24"/>
          <w:lang w:eastAsia="ru-RU"/>
        </w:rPr>
      </w:pP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 5.8.</w:t>
      </w:r>
      <w:r w:rsidRPr="00A20403">
        <w:rPr>
          <w:rFonts w:ascii="Times New Roman" w:eastAsia="Times New Roman" w:hAnsi="Times New Roman" w:cs="Times New Roman"/>
          <w:color w:val="000000"/>
          <w:sz w:val="24"/>
          <w:szCs w:val="24"/>
          <w:lang w:eastAsia="ru-RU"/>
        </w:rPr>
        <w:t> общий тираж изданных материалов составил 700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1. </w:t>
      </w:r>
      <w:proofErr w:type="gramStart"/>
      <w:r w:rsidRPr="00A20403">
        <w:rPr>
          <w:rFonts w:ascii="Times New Roman" w:eastAsia="Times New Roman" w:hAnsi="Times New Roman" w:cs="Times New Roman"/>
          <w:color w:val="000000"/>
          <w:sz w:val="24"/>
          <w:szCs w:val="24"/>
          <w:lang w:eastAsia="ru-RU"/>
        </w:rPr>
        <w:t>Переиздан</w:t>
      </w:r>
      <w:proofErr w:type="gramEnd"/>
      <w:r w:rsidRPr="00A20403">
        <w:rPr>
          <w:rFonts w:ascii="Times New Roman" w:eastAsia="Times New Roman" w:hAnsi="Times New Roman" w:cs="Times New Roman"/>
          <w:color w:val="000000"/>
          <w:sz w:val="24"/>
          <w:szCs w:val="24"/>
          <w:lang w:eastAsia="ru-RU"/>
        </w:rPr>
        <w:t xml:space="preserve"> «Медиа-справочник Ленинградской области 2014». Издание содержит наиболее полную информацию о СМИ Ленинградской области (адрес, телефон, сведения об учредителях, территория распространения, стоимость рекламы и пр.). Тираж - 500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 Издан «Справочник для СМИ Ленинградской области в вопросах и ответах». Издание содержит ответы на часто возникающие юридические вопросы, касающиеся осуществления журналистской деятельности, рассмотрены типовые ситуации. Тираж – 200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п.5.9.</w:t>
      </w:r>
      <w:r w:rsidRPr="00A20403">
        <w:rPr>
          <w:rFonts w:ascii="Times New Roman" w:eastAsia="Times New Roman" w:hAnsi="Times New Roman" w:cs="Times New Roman"/>
          <w:color w:val="000000"/>
          <w:sz w:val="24"/>
          <w:szCs w:val="24"/>
          <w:lang w:eastAsia="ru-RU"/>
        </w:rPr>
        <w:t> Предоставлены субсидии в связи с производством продукции телерадиокомпаниями 6 радиопрограммам и радиоканалам Ленинградской области; а также 13 телеканалам и телепрограммам Ленинградской области. Сумма субсидий в 2014 году составила 91950,70 тыс. руб.</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За счет средств субсидий 2014 году в эфире областных теле и радиокомпаний было размещено 11897 информационных материалов (включая виде</w:t>
      </w:r>
      <w:proofErr w:type="gramStart"/>
      <w:r w:rsidRPr="00A20403">
        <w:rPr>
          <w:rFonts w:ascii="Times New Roman" w:eastAsia="Times New Roman" w:hAnsi="Times New Roman" w:cs="Times New Roman"/>
          <w:color w:val="000000"/>
          <w:sz w:val="24"/>
          <w:szCs w:val="24"/>
          <w:lang w:eastAsia="ru-RU"/>
        </w:rPr>
        <w:t>о-</w:t>
      </w:r>
      <w:proofErr w:type="gramEnd"/>
      <w:r w:rsidRPr="00A20403">
        <w:rPr>
          <w:rFonts w:ascii="Times New Roman" w:eastAsia="Times New Roman" w:hAnsi="Times New Roman" w:cs="Times New Roman"/>
          <w:color w:val="000000"/>
          <w:sz w:val="24"/>
          <w:szCs w:val="24"/>
          <w:lang w:eastAsia="ru-RU"/>
        </w:rPr>
        <w:t xml:space="preserve"> и аудиосюжеты) о деятельности Губернатора Ленинградской области, Правительства Ленинградской области, органов исполнительной власти Ленинградской области. В текущем году создано 5 телевизионных фильмов.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п.5.10.</w:t>
      </w:r>
      <w:r w:rsidRPr="00A20403">
        <w:rPr>
          <w:rFonts w:ascii="Times New Roman" w:eastAsia="Times New Roman" w:hAnsi="Times New Roman" w:cs="Times New Roman"/>
          <w:color w:val="000000"/>
          <w:sz w:val="24"/>
          <w:szCs w:val="24"/>
          <w:lang w:eastAsia="ru-RU"/>
        </w:rPr>
        <w:t xml:space="preserve"> субсидии были предоставлены 32 печатным СМИ на общую сумму 36730,49 тыс. руб. По результатам работы данных изданий в 2014 году 3% материалов, публиковавшихся на страницах газет Ленинградской области, в соответствии с соглашением о субсидии занимали </w:t>
      </w:r>
      <w:proofErr w:type="gramStart"/>
      <w:r w:rsidRPr="00A20403">
        <w:rPr>
          <w:rFonts w:ascii="Times New Roman" w:eastAsia="Times New Roman" w:hAnsi="Times New Roman" w:cs="Times New Roman"/>
          <w:color w:val="000000"/>
          <w:sz w:val="24"/>
          <w:szCs w:val="24"/>
          <w:lang w:eastAsia="ru-RU"/>
        </w:rPr>
        <w:t>материалы</w:t>
      </w:r>
      <w:proofErr w:type="gramEnd"/>
      <w:r w:rsidRPr="00A20403">
        <w:rPr>
          <w:rFonts w:ascii="Times New Roman" w:eastAsia="Times New Roman" w:hAnsi="Times New Roman" w:cs="Times New Roman"/>
          <w:color w:val="000000"/>
          <w:sz w:val="24"/>
          <w:szCs w:val="24"/>
          <w:lang w:eastAsia="ru-RU"/>
        </w:rPr>
        <w:t xml:space="preserve"> о деятельности Губернатора Ленинградской области и Правительства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п.5.11.</w:t>
      </w:r>
      <w:r w:rsidRPr="00A20403">
        <w:rPr>
          <w:rFonts w:ascii="Times New Roman" w:eastAsia="Times New Roman" w:hAnsi="Times New Roman" w:cs="Times New Roman"/>
          <w:color w:val="000000"/>
          <w:sz w:val="24"/>
          <w:szCs w:val="24"/>
          <w:lang w:eastAsia="ru-RU"/>
        </w:rPr>
        <w:t> «Разработка и реализация общественно значимых и социально значимых проектов в сфере массовой информации»: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 Организован выпуск двух номеров «Общей газеты Ленинградской области», каждый номер тиражем 20 тыс. экз., посвященных 25-летию вывода Советских войск из Афганистана» и 22-м Зимним Олимпийским Играм в г</w:t>
      </w:r>
      <w:proofErr w:type="gramStart"/>
      <w:r w:rsidRPr="00A20403">
        <w:rPr>
          <w:rFonts w:ascii="Times New Roman" w:eastAsia="Times New Roman" w:hAnsi="Times New Roman" w:cs="Times New Roman"/>
          <w:color w:val="000000"/>
          <w:sz w:val="24"/>
          <w:szCs w:val="24"/>
          <w:lang w:eastAsia="ru-RU"/>
        </w:rPr>
        <w:t>.С</w:t>
      </w:r>
      <w:proofErr w:type="gramEnd"/>
      <w:r w:rsidRPr="00A20403">
        <w:rPr>
          <w:rFonts w:ascii="Times New Roman" w:eastAsia="Times New Roman" w:hAnsi="Times New Roman" w:cs="Times New Roman"/>
          <w:color w:val="000000"/>
          <w:sz w:val="24"/>
          <w:szCs w:val="24"/>
          <w:lang w:eastAsia="ru-RU"/>
        </w:rPr>
        <w:t>очи в 2014 г.;</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 В эфире телекомпании ЛОТ и на интернет-ресурсе </w:t>
      </w:r>
      <w:r w:rsidRPr="00A20403">
        <w:rPr>
          <w:rFonts w:ascii="Times New Roman" w:eastAsia="Times New Roman" w:hAnsi="Times New Roman" w:cs="Times New Roman"/>
          <w:color w:val="000000"/>
          <w:sz w:val="24"/>
          <w:szCs w:val="24"/>
          <w:lang w:val="en-US" w:eastAsia="ru-RU"/>
        </w:rPr>
        <w:t>www</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online</w:t>
      </w:r>
      <w:r w:rsidRPr="00A20403">
        <w:rPr>
          <w:rFonts w:ascii="Times New Roman" w:eastAsia="Times New Roman" w:hAnsi="Times New Roman" w:cs="Times New Roman"/>
          <w:color w:val="000000"/>
          <w:sz w:val="24"/>
          <w:szCs w:val="24"/>
          <w:lang w:eastAsia="ru-RU"/>
        </w:rPr>
        <w:t>47.</w:t>
      </w:r>
      <w:r w:rsidRPr="00A20403">
        <w:rPr>
          <w:rFonts w:ascii="Times New Roman" w:eastAsia="Times New Roman" w:hAnsi="Times New Roman" w:cs="Times New Roman"/>
          <w:color w:val="000000"/>
          <w:sz w:val="24"/>
          <w:szCs w:val="24"/>
          <w:lang w:val="en-US" w:eastAsia="ru-RU"/>
        </w:rPr>
        <w:t>ru</w:t>
      </w:r>
      <w:r w:rsidRPr="00A20403">
        <w:rPr>
          <w:rFonts w:ascii="Times New Roman" w:eastAsia="Times New Roman" w:hAnsi="Times New Roman" w:cs="Times New Roman"/>
          <w:color w:val="000000"/>
          <w:sz w:val="24"/>
          <w:szCs w:val="24"/>
          <w:lang w:eastAsia="ru-RU"/>
        </w:rPr>
        <w:t>. размещены</w:t>
      </w:r>
      <w:r w:rsidRPr="00A20403">
        <w:rPr>
          <w:rFonts w:ascii="Times New Roman" w:eastAsia="Times New Roman" w:hAnsi="Times New Roman" w:cs="Times New Roman"/>
          <w:color w:val="00000A"/>
          <w:sz w:val="24"/>
          <w:szCs w:val="24"/>
          <w:lang w:eastAsia="ru-RU"/>
        </w:rPr>
        <w:t> 20</w:t>
      </w:r>
      <w:r w:rsidRPr="00A20403">
        <w:rPr>
          <w:rFonts w:ascii="Times New Roman" w:eastAsia="Times New Roman" w:hAnsi="Times New Roman" w:cs="Times New Roman"/>
          <w:color w:val="000000"/>
          <w:sz w:val="24"/>
          <w:szCs w:val="24"/>
          <w:lang w:eastAsia="ru-RU"/>
        </w:rPr>
        <w:t> сюжетов на социально-значимые темы: " Положительный опыт работы муниципальных образований Ленинградской области", «Роль и значение сельских старост в современной жизни Ленинградской области», "Приоритет – трудоустройству российских граждан», " Положительный опыт работы муниципальных образований Ленинградской области". В рамках каждого контракта было подготовлено по 5 видеосюжетов не менее 2 минут каждый. Общий объем вещания - не менее 40 минут эфирного времени.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 В эфире программ «Радио «Петербург» и в сети Интернет на ресурсе </w:t>
      </w:r>
      <w:r w:rsidRPr="00A20403">
        <w:rPr>
          <w:rFonts w:ascii="Times New Roman" w:eastAsia="Times New Roman" w:hAnsi="Times New Roman" w:cs="Times New Roman"/>
          <w:color w:val="000000"/>
          <w:sz w:val="24"/>
          <w:szCs w:val="24"/>
          <w:lang w:val="en-US" w:eastAsia="ru-RU"/>
        </w:rPr>
        <w:t>www</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youtube</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ru</w:t>
      </w:r>
      <w:r w:rsidRPr="00A20403">
        <w:rPr>
          <w:rFonts w:ascii="Times New Roman" w:eastAsia="Times New Roman" w:hAnsi="Times New Roman" w:cs="Times New Roman"/>
          <w:color w:val="00000A"/>
          <w:sz w:val="24"/>
          <w:szCs w:val="24"/>
          <w:lang w:eastAsia="ru-RU"/>
        </w:rPr>
        <w:t> в 3-м и 4-м кварталах распространялись материалы по темам: «</w:t>
      </w:r>
      <w:r w:rsidRPr="00A20403">
        <w:rPr>
          <w:rFonts w:ascii="Times New Roman" w:eastAsia="Times New Roman" w:hAnsi="Times New Roman" w:cs="Times New Roman"/>
          <w:color w:val="000000"/>
          <w:sz w:val="24"/>
          <w:szCs w:val="24"/>
          <w:lang w:eastAsia="ru-RU"/>
        </w:rPr>
        <w:t xml:space="preserve">Роль и значение сельских старост в современной жизни Ленинградской области», </w:t>
      </w:r>
      <w:r w:rsidRPr="00A20403">
        <w:rPr>
          <w:rFonts w:ascii="Times New Roman" w:eastAsia="Times New Roman" w:hAnsi="Times New Roman" w:cs="Times New Roman"/>
          <w:color w:val="000000"/>
          <w:sz w:val="24"/>
          <w:szCs w:val="24"/>
          <w:lang w:eastAsia="ru-RU"/>
        </w:rPr>
        <w:lastRenderedPageBreak/>
        <w:t>«Положительный опыт работы муниципальных образований Ленинградской области», «Приоритет - трудоустройству российских граждан».</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пп. 5.13. 5.14.</w:t>
      </w:r>
      <w:r w:rsidRPr="00A20403">
        <w:rPr>
          <w:rFonts w:ascii="Times New Roman" w:eastAsia="Times New Roman" w:hAnsi="Times New Roman" w:cs="Times New Roman"/>
          <w:color w:val="000000"/>
          <w:sz w:val="24"/>
          <w:szCs w:val="24"/>
          <w:lang w:eastAsia="ru-RU"/>
        </w:rPr>
        <w:t> </w:t>
      </w:r>
      <w:proofErr w:type="gramStart"/>
      <w:r w:rsidRPr="00A20403">
        <w:rPr>
          <w:rFonts w:ascii="Times New Roman" w:eastAsia="Times New Roman" w:hAnsi="Times New Roman" w:cs="Times New Roman"/>
          <w:color w:val="000000"/>
          <w:sz w:val="24"/>
          <w:szCs w:val="24"/>
          <w:lang w:eastAsia="ru-RU"/>
        </w:rPr>
        <w:t>Организовано и проведено 27 заседаний (включая выездные) Общественной палаты Ленинградской области, в которых приняли участи все 36 членов Общественной палаты Ленинградской области, а также депутаты Законодательного собрания Ленинградской области, руководители ряда органов исполнительной власти, представители муниципальных образований Ленинградской области.</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 5.15.</w:t>
      </w:r>
      <w:r w:rsidRPr="00A20403">
        <w:rPr>
          <w:rFonts w:ascii="Times New Roman" w:eastAsia="Times New Roman" w:hAnsi="Times New Roman" w:cs="Times New Roman"/>
          <w:color w:val="000000"/>
          <w:sz w:val="24"/>
          <w:szCs w:val="24"/>
          <w:lang w:eastAsia="ru-RU"/>
        </w:rPr>
        <w:t> в 4-м квартале 2014 года проведено ежегодное исследование общественного мнения в целях выявления оценки населением эффективности деятельности органов исполнительной власти Ленинградской области и органов местного самоуправления муниципальных районов и городского округа. Опрос традиционно проводился среди жителей муниципальных районов и городского округа Ленинградской области (серия из 18-ти опросов в 17-ти районах и городском округе). В опросе приняли участие 7207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п.5.16.</w:t>
      </w:r>
      <w:r w:rsidRPr="00A20403">
        <w:rPr>
          <w:rFonts w:ascii="Times New Roman" w:eastAsia="Times New Roman" w:hAnsi="Times New Roman" w:cs="Times New Roman"/>
          <w:color w:val="000000"/>
          <w:sz w:val="24"/>
          <w:szCs w:val="24"/>
          <w:lang w:eastAsia="ru-RU"/>
        </w:rPr>
        <w:t> исследования социального самочувствия, социально-значимых потребностей (проблем) населения Ленинградской области, социальной активности, медиасреды, информационного поля Ленинградской области и других актуальных вопросов проведены по 4 темам, в том числе:</w:t>
      </w:r>
    </w:p>
    <w:p w:rsidR="00A20403" w:rsidRPr="00A20403" w:rsidRDefault="00A20403" w:rsidP="005F226D">
      <w:pPr>
        <w:numPr>
          <w:ilvl w:val="0"/>
          <w:numId w:val="3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социологический опрос жителей 17-ти районов и городского округа Ленинградской области, посвященных их отношению к проблеме коррупции (серия из 18-ти опросов в 17-ти районах и городском округе, проводится ежегодно в 4-м квартале);</w:t>
      </w:r>
    </w:p>
    <w:p w:rsidR="00A20403" w:rsidRPr="00A20403" w:rsidRDefault="00A20403" w:rsidP="005F226D">
      <w:pPr>
        <w:numPr>
          <w:ilvl w:val="0"/>
          <w:numId w:val="3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исследование оценки социально-экономической ситуации и отношения к деятельности федеральных и региональных органов власти жителями Ленинградской области;</w:t>
      </w:r>
    </w:p>
    <w:p w:rsidR="00A20403" w:rsidRPr="00A20403" w:rsidRDefault="00A20403" w:rsidP="005F226D">
      <w:pPr>
        <w:numPr>
          <w:ilvl w:val="0"/>
          <w:numId w:val="3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исследование мнения жителей Ленинградской области по актуальным социально-политическим вопросам (опросы жителей 4-х наиболее удаленных от Санкт-Петербурга районов в восточной части Ленинградской области в соответствии с поставленной задачей);</w:t>
      </w:r>
    </w:p>
    <w:p w:rsidR="00A20403" w:rsidRPr="00A20403" w:rsidRDefault="00A20403" w:rsidP="005F226D">
      <w:pPr>
        <w:numPr>
          <w:ilvl w:val="0"/>
          <w:numId w:val="3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социологический опрос по вопросам противодействия злоупотреблению наркотиками и их незаконному обороту.</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п.5.17.</w:t>
      </w:r>
      <w:r w:rsidRPr="00A20403">
        <w:rPr>
          <w:rFonts w:ascii="Times New Roman" w:eastAsia="Times New Roman" w:hAnsi="Times New Roman" w:cs="Times New Roman"/>
          <w:color w:val="000000"/>
          <w:sz w:val="24"/>
          <w:szCs w:val="24"/>
          <w:lang w:eastAsia="ru-RU"/>
        </w:rPr>
        <w:t> Организованы и проведены мониторинги публикаций в средствах массовой информации Ленинградской области по 7 темам:</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 Антинаркотическая пропаганда (в т.ч. криминальная хроника, просвещение о вреде наркотиков, реабилитация наркозависимых);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 Антитеррористическая (и антиэкстремистская) пропаганда (в т.ч. криминальная хроника, официальные мероприятия, антитеррористическая и антиэкстремистская пропаганда);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 Антикоррупционная пропаганда (в т.ч. криминальная хроника, профилактика и предупреждение коррупции, преступность мигрантов);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4. Межнациональные и межконфессиональные отношения (в т.ч. события, конфликты);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5. Демография (в т.ч. пропаганда семейных ценностей, </w:t>
      </w:r>
      <w:proofErr w:type="gramStart"/>
      <w:r w:rsidRPr="00A20403">
        <w:rPr>
          <w:rFonts w:ascii="Times New Roman" w:eastAsia="Times New Roman" w:hAnsi="Times New Roman" w:cs="Times New Roman"/>
          <w:color w:val="000000"/>
          <w:sz w:val="24"/>
          <w:szCs w:val="24"/>
          <w:lang w:eastAsia="ru-RU"/>
        </w:rPr>
        <w:t>ответственное</w:t>
      </w:r>
      <w:proofErr w:type="gramEnd"/>
      <w:r w:rsidRPr="00A20403">
        <w:rPr>
          <w:rFonts w:ascii="Times New Roman" w:eastAsia="Times New Roman" w:hAnsi="Times New Roman" w:cs="Times New Roman"/>
          <w:color w:val="000000"/>
          <w:sz w:val="24"/>
          <w:szCs w:val="24"/>
          <w:lang w:eastAsia="ru-RU"/>
        </w:rPr>
        <w:t xml:space="preserve"> родительство, приемные дети, многодетность, господдержка семей, пропаганда здорового образа жизни, охват населения физкультурой и спортом);</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6. Рынок труда Ленинградской области (в т.ч. профессиональное образование на территории Ленинградской области, профориентация, потребность в кадрах (анализ рынка, не объявления о вакансиях);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7. Деятельность Губернатора Ленинградской области, Правительства Ленинградской области, органов исполнительной власти Ленинградской области, органы местного самоуправления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lastRenderedPageBreak/>
        <w:t>По п.5.18.</w:t>
      </w:r>
      <w:r w:rsidRPr="00A20403">
        <w:rPr>
          <w:rFonts w:ascii="Times New Roman" w:eastAsia="Times New Roman" w:hAnsi="Times New Roman" w:cs="Times New Roman"/>
          <w:color w:val="000000"/>
          <w:sz w:val="24"/>
          <w:szCs w:val="24"/>
          <w:lang w:eastAsia="ru-RU"/>
        </w:rPr>
        <w:t> проведено 3 мониторинга (контент-анализа) 41 официального сайта органов исполнительной власти Ленинградской области на предмет соответствия требованиям действующего законодательства и одно юзабилити-исследование официального портала Администрации Ленинградской области (</w:t>
      </w:r>
      <w:r w:rsidRPr="00A20403">
        <w:rPr>
          <w:rFonts w:ascii="Times New Roman" w:eastAsia="Times New Roman" w:hAnsi="Times New Roman" w:cs="Times New Roman"/>
          <w:color w:val="000000"/>
          <w:sz w:val="24"/>
          <w:szCs w:val="24"/>
          <w:lang w:val="en-US" w:eastAsia="ru-RU"/>
        </w:rPr>
        <w:t>www</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lenobl</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ru</w:t>
      </w:r>
      <w:r w:rsidRPr="00A20403">
        <w:rPr>
          <w:rFonts w:ascii="Times New Roman" w:eastAsia="Times New Roman" w:hAnsi="Times New Roman" w:cs="Times New Roman"/>
          <w:color w:val="000000"/>
          <w:sz w:val="24"/>
          <w:szCs w:val="24"/>
          <w:lang w:eastAsia="ru-RU"/>
        </w:rPr>
        <w:t>).</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Подпрограмма 9. «Государственная поддержка социально-ориентированных некоммерческих организаций»: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п.9.1.</w:t>
      </w:r>
      <w:r w:rsidRPr="00A20403">
        <w:rPr>
          <w:rFonts w:ascii="Times New Roman" w:eastAsia="Times New Roman" w:hAnsi="Times New Roman" w:cs="Times New Roman"/>
          <w:color w:val="000000"/>
          <w:sz w:val="24"/>
          <w:szCs w:val="24"/>
          <w:lang w:eastAsia="ru-RU"/>
        </w:rPr>
        <w:t> опубликовано 100 информационных сообщений, посвященных деятельности социально ориентированных некоммерческих организаций, благотворительной деятельности и добровольчества. Публикации прошли в 4-х СМИ, в том числе: в газете «Аргументы и факты», на информационных сайтах «Балтинфо», «47 </w:t>
      </w:r>
      <w:r w:rsidRPr="00A20403">
        <w:rPr>
          <w:rFonts w:ascii="Times New Roman" w:eastAsia="Times New Roman" w:hAnsi="Times New Roman" w:cs="Times New Roman"/>
          <w:color w:val="000000"/>
          <w:sz w:val="24"/>
          <w:szCs w:val="24"/>
          <w:lang w:val="en-US" w:eastAsia="ru-RU"/>
        </w:rPr>
        <w:t>news</w:t>
      </w:r>
      <w:r w:rsidRPr="00A20403">
        <w:rPr>
          <w:rFonts w:ascii="Times New Roman" w:eastAsia="Times New Roman" w:hAnsi="Times New Roman" w:cs="Times New Roman"/>
          <w:color w:val="000000"/>
          <w:sz w:val="24"/>
          <w:szCs w:val="24"/>
          <w:lang w:eastAsia="ru-RU"/>
        </w:rPr>
        <w:t>», на телеканале «ЛОТ».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п.9.2.</w:t>
      </w:r>
      <w:r w:rsidRPr="00A20403">
        <w:rPr>
          <w:rFonts w:ascii="Times New Roman" w:eastAsia="Times New Roman" w:hAnsi="Times New Roman" w:cs="Times New Roman"/>
          <w:color w:val="000000"/>
          <w:sz w:val="24"/>
          <w:szCs w:val="24"/>
          <w:lang w:eastAsia="ru-RU"/>
        </w:rPr>
        <w:t> организовано и проведено 6 семинаров для муниципальных служащих муниципальных образований Ленинградской области для повышения квалификации по вопросам поддержки социально ориентированных некоммерческих организаций, благотворительности и добровольчества. Семинары проведены в 4-х муниципальных образованиях Ленинградской области. В них приняли участие 110 муниципальных служащих.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п.9.3.</w:t>
      </w:r>
      <w:r w:rsidRPr="00A20403">
        <w:rPr>
          <w:rFonts w:ascii="Times New Roman" w:eastAsia="Times New Roman" w:hAnsi="Times New Roman" w:cs="Times New Roman"/>
          <w:color w:val="000000"/>
          <w:sz w:val="24"/>
          <w:szCs w:val="24"/>
          <w:lang w:eastAsia="ru-RU"/>
        </w:rPr>
        <w:t xml:space="preserve"> Не состоялись мероприятия по подготовке, переподготовке и повышению квалификации работников и добровольцев социально ориентированных некоммерческих организаций, предусмотренные данным пунктом программы, в связи с отсутствием у организации, выигравшей конкурсную процедуру специально предусмотренной лицензии, дающей право на осуществление данных мероприятий. В связи с этим по обоюдному согласию сторон, контракт </w:t>
      </w:r>
      <w:proofErr w:type="gramStart"/>
      <w:r w:rsidRPr="00A20403">
        <w:rPr>
          <w:rFonts w:ascii="Times New Roman" w:eastAsia="Times New Roman" w:hAnsi="Times New Roman" w:cs="Times New Roman"/>
          <w:color w:val="000000"/>
          <w:sz w:val="24"/>
          <w:szCs w:val="24"/>
          <w:lang w:eastAsia="ru-RU"/>
        </w:rPr>
        <w:t>был</w:t>
      </w:r>
      <w:proofErr w:type="gramEnd"/>
      <w:r w:rsidRPr="00A20403">
        <w:rPr>
          <w:rFonts w:ascii="Times New Roman" w:eastAsia="Times New Roman" w:hAnsi="Times New Roman" w:cs="Times New Roman"/>
          <w:color w:val="000000"/>
          <w:sz w:val="24"/>
          <w:szCs w:val="24"/>
          <w:lang w:eastAsia="ru-RU"/>
        </w:rPr>
        <w:t xml:space="preserve"> расторгнут.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п.9.4.</w:t>
      </w:r>
      <w:r w:rsidRPr="00A20403">
        <w:rPr>
          <w:rFonts w:ascii="Times New Roman" w:eastAsia="Times New Roman" w:hAnsi="Times New Roman" w:cs="Times New Roman"/>
          <w:color w:val="000000"/>
          <w:sz w:val="24"/>
          <w:szCs w:val="24"/>
          <w:lang w:eastAsia="ru-RU"/>
        </w:rPr>
        <w:t> «Издание информационно-справочной и методической литературы по основам государственной и правовой поддержки деятельности социально ориентированных некоммерческих организаций»: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Издано 5 методических пособий и справочник общим тиражем 3 тыс. экз., в том числе: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 Справочник «НКО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 Методическое пособие «Работа с волонтерами в общественной организации»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 Методическое пособие «Фандрайзинг в общественной организации»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4. Методическое пособие «Связи с общественностью в общественной организации»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5. Методическое пособие «</w:t>
      </w:r>
      <w:proofErr w:type="gramStart"/>
      <w:r w:rsidRPr="00A20403">
        <w:rPr>
          <w:rFonts w:ascii="Times New Roman" w:eastAsia="Times New Roman" w:hAnsi="Times New Roman" w:cs="Times New Roman"/>
          <w:color w:val="000000"/>
          <w:sz w:val="24"/>
          <w:szCs w:val="24"/>
          <w:lang w:eastAsia="ru-RU"/>
        </w:rPr>
        <w:t>Интернет-технологии</w:t>
      </w:r>
      <w:proofErr w:type="gramEnd"/>
      <w:r w:rsidRPr="00A20403">
        <w:rPr>
          <w:rFonts w:ascii="Times New Roman" w:eastAsia="Times New Roman" w:hAnsi="Times New Roman" w:cs="Times New Roman"/>
          <w:color w:val="000000"/>
          <w:sz w:val="24"/>
          <w:szCs w:val="24"/>
          <w:lang w:eastAsia="ru-RU"/>
        </w:rPr>
        <w:t xml:space="preserve"> для некоммерческих организаций»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п.9.5.</w:t>
      </w:r>
      <w:r w:rsidRPr="00A20403">
        <w:rPr>
          <w:rFonts w:ascii="Times New Roman" w:eastAsia="Times New Roman" w:hAnsi="Times New Roman" w:cs="Times New Roman"/>
          <w:color w:val="000000"/>
          <w:sz w:val="24"/>
          <w:szCs w:val="24"/>
          <w:lang w:eastAsia="ru-RU"/>
        </w:rPr>
        <w:t> Создан областной ресурсный добровольческий центр.</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п.9.6.</w:t>
      </w:r>
      <w:r w:rsidRPr="00A20403">
        <w:rPr>
          <w:rFonts w:ascii="Times New Roman" w:eastAsia="Times New Roman" w:hAnsi="Times New Roman" w:cs="Times New Roman"/>
          <w:color w:val="000000"/>
          <w:sz w:val="24"/>
          <w:szCs w:val="24"/>
          <w:lang w:eastAsia="ru-RU"/>
        </w:rPr>
        <w:t xml:space="preserve"> ветеранскими организациями Ленинградской области за счет средств субсидии, составившей в общем объеме 4138,09 тыс. руб., предоставленных в рамках подпрограммы 9, было организовано 18 мероприятий. Среди них крупнейшее – прошло 2 сентября в Доме культуры города Тосно. </w:t>
      </w:r>
      <w:proofErr w:type="gramStart"/>
      <w:r w:rsidRPr="00A20403">
        <w:rPr>
          <w:rFonts w:ascii="Times New Roman" w:eastAsia="Times New Roman" w:hAnsi="Times New Roman" w:cs="Times New Roman"/>
          <w:color w:val="000000"/>
          <w:sz w:val="24"/>
          <w:szCs w:val="24"/>
          <w:lang w:eastAsia="ru-RU"/>
        </w:rPr>
        <w:t>Это финал областного смотра-конкурса «Ветеранское подворье-2014», на который съехались представители всех муниципальных районов Ленинградской области, а также делегации ветеранов-садоводов и огородников из Вологодской и Псковской областей.</w:t>
      </w:r>
      <w:proofErr w:type="gramEnd"/>
      <w:r w:rsidRPr="00A20403">
        <w:rPr>
          <w:rFonts w:ascii="Times New Roman" w:eastAsia="Times New Roman" w:hAnsi="Times New Roman" w:cs="Times New Roman"/>
          <w:color w:val="000000"/>
          <w:sz w:val="24"/>
          <w:szCs w:val="24"/>
          <w:lang w:eastAsia="ru-RU"/>
        </w:rPr>
        <w:t xml:space="preserve"> Конкурс посвящен демонстрации достижений ветеранских подсобных хозяйств Ленинградской области. Конкурс выявил лучших в нескольких номинациях: «Лучший животновод», «Лучший овощевод», «Лучший пчеловод», «Лучший цветовод», «Самый благоустроенный участок», а также «Лучший садовый участок», «Лучшее личное подсобное хозяйство» и «Лучшая детская грядка». Победителем в этой номинации стал Вадим Кондратьев из Выборгского района</w:t>
      </w:r>
      <w:proofErr w:type="gramStart"/>
      <w:r w:rsidRPr="00A20403">
        <w:rPr>
          <w:rFonts w:ascii="Times New Roman" w:eastAsia="Times New Roman" w:hAnsi="Times New Roman" w:cs="Times New Roman"/>
          <w:color w:val="000000"/>
          <w:sz w:val="24"/>
          <w:szCs w:val="24"/>
          <w:lang w:eastAsia="ru-RU"/>
        </w:rPr>
        <w:t>.</w:t>
      </w:r>
      <w:proofErr w:type="gramEnd"/>
      <w:r w:rsidRPr="00A20403">
        <w:rPr>
          <w:rFonts w:ascii="Times New Roman" w:eastAsia="Times New Roman" w:hAnsi="Times New Roman" w:cs="Times New Roman"/>
          <w:color w:val="000000"/>
          <w:sz w:val="24"/>
          <w:szCs w:val="24"/>
          <w:lang w:eastAsia="ru-RU"/>
        </w:rPr>
        <w:t xml:space="preserve"> </w:t>
      </w:r>
      <w:proofErr w:type="gramStart"/>
      <w:r w:rsidRPr="00A20403">
        <w:rPr>
          <w:rFonts w:ascii="Times New Roman" w:eastAsia="Times New Roman" w:hAnsi="Times New Roman" w:cs="Times New Roman"/>
          <w:color w:val="000000"/>
          <w:sz w:val="24"/>
          <w:szCs w:val="24"/>
          <w:lang w:eastAsia="ru-RU"/>
        </w:rPr>
        <w:t>н</w:t>
      </w:r>
      <w:proofErr w:type="gramEnd"/>
      <w:r w:rsidRPr="00A20403">
        <w:rPr>
          <w:rFonts w:ascii="Times New Roman" w:eastAsia="Times New Roman" w:hAnsi="Times New Roman" w:cs="Times New Roman"/>
          <w:color w:val="000000"/>
          <w:sz w:val="24"/>
          <w:szCs w:val="24"/>
          <w:lang w:eastAsia="ru-RU"/>
        </w:rPr>
        <w:t>аправленных на социальную поддержку и защиту ветеранов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lastRenderedPageBreak/>
        <w:t>По п.9.7.</w:t>
      </w:r>
      <w:r w:rsidRPr="00A20403">
        <w:rPr>
          <w:rFonts w:ascii="Times New Roman" w:eastAsia="Times New Roman" w:hAnsi="Times New Roman" w:cs="Times New Roman"/>
          <w:color w:val="000000"/>
          <w:sz w:val="24"/>
          <w:szCs w:val="24"/>
          <w:lang w:eastAsia="ru-RU"/>
        </w:rPr>
        <w:t> за счет средств субсидий (в общем объеме 5000,0 тыс. руб.) на мероприятия, направленные на социальную поддержку детей-сирот, детей, оставшихся без попечения родителей, и детей из социально незащищенных семей: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Проведено 10 мероприятий по социальной поддержке таких детей, в которых приняли участие 1300 детей</w:t>
      </w:r>
      <w:proofErr w:type="gramStart"/>
      <w:r w:rsidRPr="00A20403">
        <w:rPr>
          <w:rFonts w:ascii="Times New Roman" w:eastAsia="Times New Roman" w:hAnsi="Times New Roman" w:cs="Times New Roman"/>
          <w:color w:val="000000"/>
          <w:sz w:val="24"/>
          <w:szCs w:val="24"/>
          <w:lang w:eastAsia="ru-RU"/>
        </w:rPr>
        <w:t>.</w:t>
      </w:r>
      <w:proofErr w:type="gramEnd"/>
      <w:r w:rsidRPr="00A20403">
        <w:rPr>
          <w:rFonts w:ascii="Times New Roman" w:eastAsia="Times New Roman" w:hAnsi="Times New Roman" w:cs="Times New Roman"/>
          <w:color w:val="000000"/>
          <w:sz w:val="24"/>
          <w:szCs w:val="24"/>
          <w:lang w:eastAsia="ru-RU"/>
        </w:rPr>
        <w:t xml:space="preserve"> </w:t>
      </w:r>
      <w:proofErr w:type="gramStart"/>
      <w:r w:rsidRPr="00A20403">
        <w:rPr>
          <w:rFonts w:ascii="Times New Roman" w:eastAsia="Times New Roman" w:hAnsi="Times New Roman" w:cs="Times New Roman"/>
          <w:color w:val="000000"/>
          <w:sz w:val="24"/>
          <w:szCs w:val="24"/>
          <w:lang w:eastAsia="ru-RU"/>
        </w:rPr>
        <w:t>з</w:t>
      </w:r>
      <w:proofErr w:type="gramEnd"/>
      <w:r w:rsidRPr="00A20403">
        <w:rPr>
          <w:rFonts w:ascii="Times New Roman" w:eastAsia="Times New Roman" w:hAnsi="Times New Roman" w:cs="Times New Roman"/>
          <w:color w:val="000000"/>
          <w:sz w:val="24"/>
          <w:szCs w:val="24"/>
          <w:lang w:eastAsia="ru-RU"/>
        </w:rPr>
        <w:t>а счет средств субсидий 2000 детей из социально незащищенных семей получили социальную помощь, 10 государственных и общественных учреждений получили финансовую поддержку на осуществление мероприятий, направленных на поддержку детей-сирот, детей, оставшихся без попечения родителей, и детей из социально незащищенных семей.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п.9.8</w:t>
      </w:r>
      <w:r w:rsidRPr="00A20403">
        <w:rPr>
          <w:rFonts w:ascii="Times New Roman" w:eastAsia="Times New Roman" w:hAnsi="Times New Roman" w:cs="Times New Roman"/>
          <w:color w:val="000000"/>
          <w:sz w:val="24"/>
          <w:szCs w:val="24"/>
          <w:lang w:eastAsia="ru-RU"/>
        </w:rPr>
        <w:t> оказана поддержка 79 социально ориентированным некоммерческим организациям на реализацию 84 проектов. Каждая третья организация реализовала свой прое</w:t>
      </w:r>
      <w:proofErr w:type="gramStart"/>
      <w:r w:rsidRPr="00A20403">
        <w:rPr>
          <w:rFonts w:ascii="Times New Roman" w:eastAsia="Times New Roman" w:hAnsi="Times New Roman" w:cs="Times New Roman"/>
          <w:color w:val="000000"/>
          <w:sz w:val="24"/>
          <w:szCs w:val="24"/>
          <w:lang w:eastAsia="ru-RU"/>
        </w:rPr>
        <w:t>кт с пр</w:t>
      </w:r>
      <w:proofErr w:type="gramEnd"/>
      <w:r w:rsidRPr="00A20403">
        <w:rPr>
          <w:rFonts w:ascii="Times New Roman" w:eastAsia="Times New Roman" w:hAnsi="Times New Roman" w:cs="Times New Roman"/>
          <w:color w:val="000000"/>
          <w:sz w:val="24"/>
          <w:szCs w:val="24"/>
          <w:lang w:eastAsia="ru-RU"/>
        </w:rPr>
        <w:t>ивлечением волонтеров и добровольцев.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 итогам года количество зарегистрированных некоммерческих организаций на территории Ленинградской области увеличилось на 1,83 процента, количество благотворительных некоммерческих организаций также возросло на 1,6 процента. Доля граждан, принимавших участие в реализации проектов, а также осуществлявших денежные пожертвования на благотворительную деятельность увеличилась на 4 процента и 4 процента соответственно.</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Общая сумма поддержки проектов СОНКО составила по итогам 2014 года 11117,25 тыс. руб.</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 п.9.10</w:t>
      </w:r>
      <w:r w:rsidRPr="00A20403">
        <w:rPr>
          <w:rFonts w:ascii="Times New Roman" w:eastAsia="Times New Roman" w:hAnsi="Times New Roman" w:cs="Times New Roman"/>
          <w:color w:val="000000"/>
          <w:sz w:val="24"/>
          <w:szCs w:val="24"/>
          <w:lang w:eastAsia="ru-RU"/>
        </w:rPr>
        <w:t> проведен мониторинг деятельности социально ориентированных некоммерческих организаций, эффективности мер государственной поддержки, направленной на развитие социально ориентированных некоммерческих организаций Ленинградской области. Второй мониторинг, запланированных по подпрограмме, не состоялся ввиду расторжения контракта по обоюдному соглашению сторон.</w:t>
      </w:r>
    </w:p>
    <w:p w:rsidR="00A20403" w:rsidRPr="00A20403" w:rsidRDefault="00A20403" w:rsidP="005F226D">
      <w:pPr>
        <w:spacing w:after="160" w:line="259" w:lineRule="auto"/>
        <w:ind w:firstLine="709"/>
        <w:rPr>
          <w:rFonts w:ascii="Times New Roman" w:eastAsia="Calibri" w:hAnsi="Times New Roman" w:cs="Times New Roman"/>
          <w:sz w:val="24"/>
          <w:szCs w:val="24"/>
        </w:rPr>
      </w:pPr>
    </w:p>
    <w:p w:rsidR="00A20403" w:rsidRPr="00A20403" w:rsidRDefault="00A20403" w:rsidP="00A20403">
      <w:pPr>
        <w:spacing w:after="0" w:line="240" w:lineRule="auto"/>
        <w:contextualSpacing/>
        <w:jc w:val="both"/>
        <w:rPr>
          <w:rFonts w:ascii="Times New Roman" w:hAnsi="Times New Roman" w:cs="Times New Roman"/>
          <w:sz w:val="24"/>
          <w:szCs w:val="24"/>
        </w:rPr>
        <w:sectPr w:rsidR="00A20403" w:rsidRPr="00A20403">
          <w:pgSz w:w="11906" w:h="16838"/>
          <w:pgMar w:top="1134" w:right="850" w:bottom="1134" w:left="1701" w:header="708" w:footer="708" w:gutter="0"/>
          <w:cols w:space="708"/>
          <w:docGrid w:linePitch="360"/>
        </w:sectPr>
      </w:pPr>
    </w:p>
    <w:p w:rsidR="00A20403" w:rsidRPr="00A20403" w:rsidRDefault="00A20403" w:rsidP="00A20403">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A20403">
        <w:rPr>
          <w:rFonts w:ascii="Times New Roman" w:eastAsia="Times New Roman" w:hAnsi="Times New Roman" w:cs="Times New Roman"/>
          <w:b/>
          <w:bCs/>
          <w:color w:val="000000"/>
          <w:sz w:val="24"/>
          <w:szCs w:val="24"/>
          <w:lang w:eastAsia="ru-RU"/>
        </w:rPr>
        <w:lastRenderedPageBreak/>
        <w:t>Пояснительная записка</w:t>
      </w:r>
    </w:p>
    <w:p w:rsidR="00A20403" w:rsidRPr="00A20403" w:rsidRDefault="00A20403" w:rsidP="00A20403">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A20403">
        <w:rPr>
          <w:rFonts w:ascii="Times New Roman" w:eastAsia="Times New Roman" w:hAnsi="Times New Roman" w:cs="Times New Roman"/>
          <w:b/>
          <w:bCs/>
          <w:color w:val="000000"/>
          <w:sz w:val="24"/>
          <w:szCs w:val="24"/>
          <w:lang w:eastAsia="ru-RU"/>
        </w:rPr>
        <w:t xml:space="preserve">к отчету </w:t>
      </w:r>
      <w:r w:rsidRPr="00A20403">
        <w:rPr>
          <w:rFonts w:ascii="Times New Roman" w:eastAsia="Times New Roman" w:hAnsi="Times New Roman" w:cs="Times New Roman"/>
          <w:b/>
          <w:color w:val="000000"/>
          <w:sz w:val="24"/>
          <w:szCs w:val="24"/>
          <w:lang w:eastAsia="ru-RU"/>
        </w:rPr>
        <w:t>комитета по молодежной политике Ленинградской области</w:t>
      </w:r>
      <w:r w:rsidRPr="00A20403">
        <w:rPr>
          <w:rFonts w:ascii="Times New Roman" w:eastAsia="Times New Roman" w:hAnsi="Times New Roman" w:cs="Times New Roman"/>
          <w:b/>
          <w:bCs/>
          <w:color w:val="000000"/>
          <w:sz w:val="24"/>
          <w:szCs w:val="24"/>
          <w:lang w:eastAsia="ru-RU"/>
        </w:rPr>
        <w:t xml:space="preserve"> по исполнению подпрограмм государственной программы</w:t>
      </w:r>
    </w:p>
    <w:p w:rsidR="00A20403" w:rsidRPr="00A20403" w:rsidRDefault="00A20403" w:rsidP="00A20403">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A20403">
        <w:rPr>
          <w:rFonts w:ascii="Times New Roman" w:eastAsia="Times New Roman" w:hAnsi="Times New Roman" w:cs="Times New Roman"/>
          <w:b/>
          <w:bCs/>
          <w:color w:val="000000"/>
          <w:sz w:val="24"/>
          <w:szCs w:val="24"/>
          <w:lang w:eastAsia="ru-RU"/>
        </w:rPr>
        <w:t>«Устойчивое развитие в Ленинградской области»</w:t>
      </w:r>
    </w:p>
    <w:p w:rsidR="00A20403" w:rsidRPr="00A20403" w:rsidRDefault="00A20403" w:rsidP="00A20403">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A20403">
        <w:rPr>
          <w:rFonts w:ascii="Times New Roman" w:eastAsia="Times New Roman" w:hAnsi="Times New Roman" w:cs="Times New Roman"/>
          <w:b/>
          <w:bCs/>
          <w:color w:val="000000"/>
          <w:sz w:val="24"/>
          <w:szCs w:val="24"/>
          <w:lang w:eastAsia="ru-RU"/>
        </w:rPr>
        <w:t>за январь – декабрь 2014 года</w:t>
      </w: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рамках реализации государственной программы «Устойчивое развитие в Ленинградской области» по </w:t>
      </w:r>
      <w:r w:rsidRPr="00A20403">
        <w:rPr>
          <w:rFonts w:ascii="Times New Roman" w:eastAsia="Times New Roman" w:hAnsi="Times New Roman" w:cs="Times New Roman"/>
          <w:b/>
          <w:bCs/>
          <w:color w:val="000000"/>
          <w:sz w:val="24"/>
          <w:szCs w:val="24"/>
          <w:lang w:eastAsia="ru-RU"/>
        </w:rPr>
        <w:t>подпрограмме 6. «Молодежь Ленинградской области» за январь – декабрь 2014 года </w:t>
      </w:r>
      <w:r w:rsidRPr="00A20403">
        <w:rPr>
          <w:rFonts w:ascii="Times New Roman" w:eastAsia="Times New Roman" w:hAnsi="Times New Roman" w:cs="Times New Roman"/>
          <w:color w:val="000000"/>
          <w:sz w:val="24"/>
          <w:szCs w:val="24"/>
          <w:lang w:eastAsia="ru-RU"/>
        </w:rPr>
        <w:t>комитетом по молодежной политике проведены следующие мероприятия.</w:t>
      </w:r>
    </w:p>
    <w:p w:rsidR="00A20403" w:rsidRPr="00A20403" w:rsidRDefault="00A20403" w:rsidP="005F226D">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6.1. Организация и проведение молодежных форумов и молодежных массовых мероприятий.</w:t>
      </w:r>
    </w:p>
    <w:p w:rsidR="00A20403" w:rsidRPr="00A20403" w:rsidRDefault="00A20403" w:rsidP="005F226D">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6.1.1. Проект «Все дома».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 31 по 02 февраля в ГБУ ЛО "Центр Молодежный» прошел слет молодежного актива в рамках реализации Федерального молодежного проекта «ВСЕ ДОМА». Участниками слета стали 30 представителей проекта из Всеволожского, Выборгского, Гатчинского, Кингисеппского, Кировского и Тосненского районов Ленинградской области. Основными направлениями работы слета были заявлены: Власть и ЖКХ, Общество и ЖКХ, Бизнес и ЖКХ. В ходе слета обсуждались вопросы реформирования сферы ЖКХ в Ленинградской области, особенности перехода на новую программу по капитальному ремонту общего домового имущества собственников в многоквартирных домах. Участники слета ознакомились с основами и формами управления в многоквартирных домах, аспектами введения общественного контроля на местах. Практическим опытом работы с участниками слета поделилась председатель ассоциации ТСЖ, ТСК и МКД по Санкт-Петербургу Якимова М.Я. и познакомились с данной ассоциации. Активисты проекта «Все Дома» подготовили и защитили индивидуальные планы развития направлений проекта у себя в районах. По итогам слета все участники получили сертификаты.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 xml:space="preserve">6.1.2. </w:t>
      </w:r>
      <w:proofErr w:type="gramStart"/>
      <w:r w:rsidRPr="00A20403">
        <w:rPr>
          <w:rFonts w:ascii="Times New Roman" w:eastAsia="Times New Roman" w:hAnsi="Times New Roman" w:cs="Times New Roman"/>
          <w:b/>
          <w:bCs/>
          <w:color w:val="000000"/>
          <w:sz w:val="24"/>
          <w:szCs w:val="24"/>
          <w:lang w:eastAsia="ru-RU"/>
        </w:rPr>
        <w:t>Образовательные семинары в рамках реализации проекта «Школа молодежного актива» (в том числе реализация проекта «Молодежь и политика.</w:t>
      </w:r>
      <w:proofErr w:type="gramEnd"/>
      <w:r w:rsidRPr="00A20403">
        <w:rPr>
          <w:rFonts w:ascii="Times New Roman" w:eastAsia="Times New Roman" w:hAnsi="Times New Roman" w:cs="Times New Roman"/>
          <w:b/>
          <w:bCs/>
          <w:color w:val="000000"/>
          <w:sz w:val="24"/>
          <w:szCs w:val="24"/>
          <w:lang w:eastAsia="ru-RU"/>
        </w:rPr>
        <w:t xml:space="preserve"> </w:t>
      </w:r>
      <w:proofErr w:type="gramStart"/>
      <w:r w:rsidRPr="00A20403">
        <w:rPr>
          <w:rFonts w:ascii="Times New Roman" w:eastAsia="Times New Roman" w:hAnsi="Times New Roman" w:cs="Times New Roman"/>
          <w:b/>
          <w:bCs/>
          <w:color w:val="000000"/>
          <w:sz w:val="24"/>
          <w:szCs w:val="24"/>
          <w:lang w:eastAsia="ru-RU"/>
        </w:rPr>
        <w:t>Выборный процесс»).</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22-23 апреля </w:t>
      </w:r>
      <w:r w:rsidRPr="00A20403">
        <w:rPr>
          <w:rFonts w:ascii="Times New Roman" w:eastAsia="Times New Roman" w:hAnsi="Times New Roman" w:cs="Times New Roman"/>
          <w:color w:val="000000"/>
          <w:sz w:val="24"/>
          <w:szCs w:val="24"/>
          <w:lang w:eastAsia="ru-RU"/>
        </w:rPr>
        <w:t>в ГБУ ЛО «Центр Молодежный» прошел форум «Молодежная территория успеха», в рамках которого было организовано совместное заседание молодежных консультативно-совещательных органов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В рамках форума председатель Избирательной комиссии Ленинградской области Журавлев В. П. ознакомил участников с правовыми основами избирательного процесса. Об особенностях деятельности представительных органов местного самоуправления </w:t>
      </w:r>
      <w:proofErr w:type="gramStart"/>
      <w:r w:rsidRPr="00A20403">
        <w:rPr>
          <w:rFonts w:ascii="Times New Roman" w:eastAsia="Times New Roman" w:hAnsi="Times New Roman" w:cs="Times New Roman"/>
          <w:color w:val="000000"/>
          <w:sz w:val="24"/>
          <w:szCs w:val="24"/>
          <w:lang w:eastAsia="ru-RU"/>
        </w:rPr>
        <w:t>рассказал глава муниципального образования Сосновоборского городского округа Пуляевский Д.В. Опытом работы поделились</w:t>
      </w:r>
      <w:proofErr w:type="gramEnd"/>
      <w:r w:rsidRPr="00A20403">
        <w:rPr>
          <w:rFonts w:ascii="Times New Roman" w:eastAsia="Times New Roman" w:hAnsi="Times New Roman" w:cs="Times New Roman"/>
          <w:color w:val="000000"/>
          <w:sz w:val="24"/>
          <w:szCs w:val="24"/>
          <w:lang w:eastAsia="ru-RU"/>
        </w:rPr>
        <w:t xml:space="preserve"> руководители молодежных консультативно-совещательных органов. Центральным событием стала встреча с Губернатором Ленинградской области Дрозденко А.Ю., на которой участники форума смогли задать наиболее острые вопросы молодежной жизни.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26-28 мая </w:t>
      </w:r>
      <w:r w:rsidRPr="00A20403">
        <w:rPr>
          <w:rFonts w:ascii="Times New Roman" w:eastAsia="Times New Roman" w:hAnsi="Times New Roman" w:cs="Times New Roman"/>
          <w:color w:val="000000"/>
          <w:sz w:val="24"/>
          <w:szCs w:val="24"/>
          <w:lang w:eastAsia="ru-RU"/>
        </w:rPr>
        <w:t>состоялся </w:t>
      </w:r>
      <w:r w:rsidRPr="00A20403">
        <w:rPr>
          <w:rFonts w:ascii="Times New Roman" w:eastAsia="Times New Roman" w:hAnsi="Times New Roman" w:cs="Times New Roman"/>
          <w:b/>
          <w:bCs/>
          <w:color w:val="000000"/>
          <w:sz w:val="24"/>
          <w:szCs w:val="24"/>
          <w:lang w:eastAsia="ru-RU"/>
        </w:rPr>
        <w:t>семинар «Молодежь и политика», который собрал</w:t>
      </w:r>
      <w:r w:rsidRPr="00A20403">
        <w:rPr>
          <w:rFonts w:ascii="Times New Roman" w:eastAsia="Times New Roman" w:hAnsi="Times New Roman" w:cs="Times New Roman"/>
          <w:color w:val="000000"/>
          <w:sz w:val="24"/>
          <w:szCs w:val="24"/>
          <w:lang w:eastAsia="ru-RU"/>
        </w:rPr>
        <w:t xml:space="preserve"> 50 активистов с Ленинградской области. В рамках семинара прошёл форум «Молодёжная территория» для кандидатов в депутаты в представительные органы местного самоуправления Ленинградской области. Молодые политики прослушали курс лекций, приняли участие в семинарах, поделились опытом на круглых столах. </w:t>
      </w:r>
      <w:proofErr w:type="gramStart"/>
      <w:r w:rsidRPr="00A20403">
        <w:rPr>
          <w:rFonts w:ascii="Times New Roman" w:eastAsia="Times New Roman" w:hAnsi="Times New Roman" w:cs="Times New Roman"/>
          <w:color w:val="000000"/>
          <w:sz w:val="24"/>
          <w:szCs w:val="24"/>
          <w:lang w:eastAsia="ru-RU"/>
        </w:rPr>
        <w:t xml:space="preserve">Гостями форума, которые поделились опытом работы в представительных органах местного самоуправления, стали Калинина Д.В. - депутат совета депутатов МО «Сосновское сельское поселение» Приозерского района, Григорьева М.А. - депутат совета депутатов МО «Город Гатчина» Гатчинского района, Жданова Е.Ю. - консультант отдела по работе с </w:t>
      </w:r>
      <w:r w:rsidRPr="00A20403">
        <w:rPr>
          <w:rFonts w:ascii="Times New Roman" w:eastAsia="Times New Roman" w:hAnsi="Times New Roman" w:cs="Times New Roman"/>
          <w:color w:val="000000"/>
          <w:sz w:val="24"/>
          <w:szCs w:val="24"/>
          <w:lang w:eastAsia="ru-RU"/>
        </w:rPr>
        <w:lastRenderedPageBreak/>
        <w:t>территориями управления, координации и оперативного анализа деятельности органов исполнительной власти аппарата Губернатора и Правительства Ленинградской области.</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iCs/>
          <w:color w:val="000000"/>
          <w:sz w:val="24"/>
          <w:szCs w:val="24"/>
          <w:lang w:eastAsia="ru-RU"/>
        </w:rPr>
        <w:t>С 1 по 3 октября 2014 года</w:t>
      </w:r>
      <w:r w:rsidRPr="00A20403">
        <w:rPr>
          <w:rFonts w:ascii="Times New Roman" w:eastAsia="Times New Roman" w:hAnsi="Times New Roman" w:cs="Times New Roman"/>
          <w:bCs/>
          <w:iCs/>
          <w:color w:val="000000"/>
          <w:sz w:val="24"/>
          <w:szCs w:val="24"/>
          <w:lang w:eastAsia="ru-RU"/>
        </w:rPr>
        <w:t xml:space="preserve"> прошла Школа молодёжного актива Ленинградской области «Молодёжное самоуправление и система дублёрства в органах власти». Участниками мероприятия стали 50 человек: члены Молодежного совета при Губернаторе Ленинградской области, активисты молодежных общественных организаций и молодежных Советов муниципальных образований Ленинградской области. Участники подвели итоги работы за 2014 год, были поставлены цели и задачи на 2015 год. Были проведены: встреча за круглым столом, курс лекций по последним изменениям в закон о местном самоуправлении, семинар, где подвели итоги участия молодых жителей Ленинградской области в выборах в представительные органы местного самоуправления.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6.1.3. Реализация проекта «Наша Победа».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29-30 апреля</w:t>
      </w:r>
      <w:r w:rsidRPr="00A20403">
        <w:rPr>
          <w:rFonts w:ascii="Times New Roman" w:eastAsia="Times New Roman" w:hAnsi="Times New Roman" w:cs="Times New Roman"/>
          <w:color w:val="000000"/>
          <w:sz w:val="24"/>
          <w:szCs w:val="24"/>
          <w:lang w:eastAsia="ru-RU"/>
        </w:rPr>
        <w:t> в ГБУ ЛО «Центр Молодежный» прошел обучающий семинар </w:t>
      </w:r>
      <w:r w:rsidRPr="00A20403">
        <w:rPr>
          <w:rFonts w:ascii="Times New Roman" w:eastAsia="Times New Roman" w:hAnsi="Times New Roman" w:cs="Times New Roman"/>
          <w:b/>
          <w:bCs/>
          <w:color w:val="000000"/>
          <w:sz w:val="24"/>
          <w:szCs w:val="24"/>
          <w:lang w:eastAsia="ru-RU"/>
        </w:rPr>
        <w:t>«Наша Победа»</w:t>
      </w:r>
      <w:r w:rsidRPr="00A20403">
        <w:rPr>
          <w:rFonts w:ascii="Times New Roman" w:eastAsia="Times New Roman" w:hAnsi="Times New Roman" w:cs="Times New Roman"/>
          <w:color w:val="000000"/>
          <w:sz w:val="24"/>
          <w:szCs w:val="24"/>
          <w:lang w:eastAsia="ru-RU"/>
        </w:rPr>
        <w:t> для членов поисковых отрядов, работающих на территории Ленинградской области. Семинар прошел по инициативе Межрегионального общественного фонда увековечения памяти погибших при защите Отечества в рамках проекта «Наша общая победа». В программе семинара проведены занятия по антропологии, документообороту, чтение медальонов и поиск родственников. Занятие по антропологии провел научный сотрудник Музея антропологии и этнографии им. Петра Великого Российской Академии наук (Кунсткамера) И. Г. Широбоков. В семинаре приняло участие </w:t>
      </w:r>
      <w:r w:rsidRPr="00A20403">
        <w:rPr>
          <w:rFonts w:ascii="Times New Roman" w:eastAsia="Times New Roman" w:hAnsi="Times New Roman" w:cs="Times New Roman"/>
          <w:b/>
          <w:bCs/>
          <w:color w:val="000000"/>
          <w:sz w:val="24"/>
          <w:szCs w:val="24"/>
          <w:lang w:eastAsia="ru-RU"/>
        </w:rPr>
        <w:t>100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6.1.4. Проведение регионального этапа федеральных мероприятий. Участие молодежных делегаций Ленинградской области во Всероссийских молодежных мероприятиях.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Молодежная делегация Ленинградской области в количестве 20 чел. приняла участие в Дельфийских играх России «Культура-вектор развития», которые состоялись с 2 по 7 мая в Волгоградской области</w:t>
      </w:r>
      <w:r w:rsidRPr="00A20403">
        <w:rPr>
          <w:rFonts w:ascii="Times New Roman" w:eastAsia="Times New Roman" w:hAnsi="Times New Roman" w:cs="Times New Roman"/>
          <w:b/>
          <w:bCs/>
          <w:color w:val="000000"/>
          <w:sz w:val="24"/>
          <w:szCs w:val="24"/>
          <w:lang w:eastAsia="ru-RU"/>
        </w:rPr>
        <w:t>.</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6.1.5. Молодежный образовательный форум «Ладога 2014»</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рамках проведения первого (межмуниципального, подготовительного) этапа молодежного образовательного форума «Ладога-2014» было проведено 6 межмуниципальных информационно-просветительских конференций в мае-июне 2014 года, по итогам которых были выявлены социально-активные молодые люди, проживающие в муниципальных образованиях Ленинградской области. Общий охват мероприятия – 720 человек. Также в рамках подготовки к форуму «Ладога-2014» прошла информационная кампания по привлечению участников на форум, в том числе изготовление печатной продукции, создание рекламных видеороликов, модернизация сайта форума.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Молодежный образовательный форум «Ладога 2014» прошел с</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 xml:space="preserve">23 по 30 июня 2014 года. В форуме приняли участие 1000 молодых людей из регионов Северо-Западного федерального округа. Образовательная программа форума проходила по пяти площадкам: «Медиапространство», «Творческая мастерская», «Ты – предприниматель!», «Технология добра», «Гражданское общество». </w:t>
      </w:r>
      <w:proofErr w:type="gramStart"/>
      <w:r w:rsidRPr="00A20403">
        <w:rPr>
          <w:rFonts w:ascii="Times New Roman" w:eastAsia="Times New Roman" w:hAnsi="Times New Roman" w:cs="Times New Roman"/>
          <w:color w:val="000000"/>
          <w:sz w:val="24"/>
          <w:szCs w:val="24"/>
          <w:lang w:eastAsia="ru-RU"/>
        </w:rPr>
        <w:t>В рамках Форума прошел конкурс «Конвейер молодежных социальных проектов», по итогам которогопрезентованы и защищены социальные проекты, которые получили гранты от полномочного представителя Президента РФ в СЗФО (6 проектов на сумму более одного миллиона рублей) и правительства Ленинградской области (9 проектов - 500 тысяч рублей), а также финансовую поддержку от партнеров форума (500 тысяч рублей).</w:t>
      </w:r>
      <w:proofErr w:type="gramEnd"/>
      <w:r w:rsidRPr="00A20403">
        <w:rPr>
          <w:rFonts w:ascii="Times New Roman" w:eastAsia="Times New Roman" w:hAnsi="Times New Roman" w:cs="Times New Roman"/>
          <w:color w:val="000000"/>
          <w:sz w:val="24"/>
          <w:szCs w:val="24"/>
          <w:lang w:eastAsia="ru-RU"/>
        </w:rPr>
        <w:t xml:space="preserve"> Кроме того, главам регионов СЗФО будут направлены рекомендации по поддержке еще 20 проектов.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 xml:space="preserve">Третий (региональный, завершающий) этап молодежного образовательного форума «Ладога 2014». С 16 по 18 декабря на базе ГБУ ЛО «Центр Молодежный» прошел третий (региональный, завершающий) этап молодежного образовательного форума «Ладога 2014». Его участниками стали 70 человек – молодежного актива Ленинградской области. </w:t>
      </w:r>
      <w:r w:rsidRPr="00A20403">
        <w:rPr>
          <w:rFonts w:ascii="Times New Roman" w:eastAsia="Times New Roman" w:hAnsi="Times New Roman" w:cs="Times New Roman"/>
          <w:bCs/>
          <w:iCs/>
          <w:color w:val="000000"/>
          <w:sz w:val="24"/>
          <w:szCs w:val="24"/>
          <w:lang w:eastAsia="ru-RU"/>
        </w:rPr>
        <w:lastRenderedPageBreak/>
        <w:t xml:space="preserve">Программа форума заключалась в составлении проектов, направленных на развитие своих районов, поэтому образовательная программа форума включала лекции и </w:t>
      </w:r>
      <w:proofErr w:type="gramStart"/>
      <w:r w:rsidRPr="00A20403">
        <w:rPr>
          <w:rFonts w:ascii="Times New Roman" w:eastAsia="Times New Roman" w:hAnsi="Times New Roman" w:cs="Times New Roman"/>
          <w:bCs/>
          <w:iCs/>
          <w:color w:val="000000"/>
          <w:sz w:val="24"/>
          <w:szCs w:val="24"/>
          <w:lang w:eastAsia="ru-RU"/>
        </w:rPr>
        <w:t>темы</w:t>
      </w:r>
      <w:proofErr w:type="gramEnd"/>
      <w:r w:rsidRPr="00A20403">
        <w:rPr>
          <w:rFonts w:ascii="Times New Roman" w:eastAsia="Times New Roman" w:hAnsi="Times New Roman" w:cs="Times New Roman"/>
          <w:bCs/>
          <w:iCs/>
          <w:color w:val="000000"/>
          <w:sz w:val="24"/>
          <w:szCs w:val="24"/>
          <w:lang w:eastAsia="ru-RU"/>
        </w:rPr>
        <w:t xml:space="preserve"> затрагивающие различные сферы – экономику, маркетинг, связи с общественностью, социальное проектирование.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6.1.6. Форум студенческой молодежи.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05 - 07 сентября</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в ГБУ ЛО «Центр «Молодежный» прошёл 3-х дневный областной Форум студенческой молодежи</w:t>
      </w:r>
      <w:proofErr w:type="gramStart"/>
      <w:r w:rsidRPr="00A20403">
        <w:rPr>
          <w:rFonts w:ascii="Times New Roman" w:eastAsia="Times New Roman" w:hAnsi="Times New Roman" w:cs="Times New Roman"/>
          <w:b/>
          <w:bCs/>
          <w:color w:val="000000"/>
          <w:sz w:val="24"/>
          <w:szCs w:val="24"/>
          <w:lang w:eastAsia="ru-RU"/>
        </w:rPr>
        <w:t>.</w:t>
      </w:r>
      <w:r w:rsidRPr="00A20403">
        <w:rPr>
          <w:rFonts w:ascii="Times New Roman" w:eastAsia="Times New Roman" w:hAnsi="Times New Roman" w:cs="Times New Roman"/>
          <w:color w:val="000000"/>
          <w:sz w:val="24"/>
          <w:szCs w:val="24"/>
          <w:lang w:eastAsia="ru-RU"/>
        </w:rPr>
        <w:t>Т</w:t>
      </w:r>
      <w:proofErr w:type="gramEnd"/>
      <w:r w:rsidRPr="00A20403">
        <w:rPr>
          <w:rFonts w:ascii="Times New Roman" w:eastAsia="Times New Roman" w:hAnsi="Times New Roman" w:cs="Times New Roman"/>
          <w:color w:val="000000"/>
          <w:sz w:val="24"/>
          <w:szCs w:val="24"/>
          <w:lang w:eastAsia="ru-RU"/>
        </w:rPr>
        <w:t>радиционно его участниками 100 студенческих лидеров Ленинградской области. Студенческим активом рассмотрены вопросы развития органов студенческого самоуправления, движения студенческих отрядов и творческого потенциала студенческой молодежи, трудоустройство выпускников учебных заведений и развитие студенческих СМИ.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A20403">
        <w:rPr>
          <w:rFonts w:ascii="Times New Roman" w:eastAsia="Times New Roman" w:hAnsi="Times New Roman" w:cs="Times New Roman"/>
          <w:b/>
          <w:bCs/>
          <w:color w:val="000000"/>
          <w:sz w:val="24"/>
          <w:szCs w:val="24"/>
          <w:lang w:eastAsia="ru-RU"/>
        </w:rPr>
        <w:t>6.1.7. XVIII спортивно-туристский слет молодежи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17-20 июля 2014 года п. Ромашки Приозерского района Ленинградской области состоялся </w:t>
      </w:r>
      <w:r w:rsidRPr="00A20403">
        <w:rPr>
          <w:rFonts w:ascii="Times New Roman" w:eastAsia="Times New Roman" w:hAnsi="Times New Roman" w:cs="Times New Roman"/>
          <w:color w:val="000000"/>
          <w:sz w:val="24"/>
          <w:szCs w:val="24"/>
          <w:lang w:val="en-US" w:eastAsia="ru-RU"/>
        </w:rPr>
        <w:t>XVIII</w:t>
      </w:r>
      <w:r w:rsidRPr="00A20403">
        <w:rPr>
          <w:rFonts w:ascii="Times New Roman" w:eastAsia="Times New Roman" w:hAnsi="Times New Roman" w:cs="Times New Roman"/>
          <w:color w:val="000000"/>
          <w:sz w:val="24"/>
          <w:szCs w:val="24"/>
          <w:lang w:eastAsia="ru-RU"/>
        </w:rPr>
        <w:t> спортивно-туристский слет молодежи Ленинградской области. В Слете приняли участие более 600 человек, представляющих молодежные команды муниципальных районов, предприятий и общественных организаций Ленинградской области. Победителем Слета стала команда Приозерского района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6.1.8. Ярмарка молодежных инициатив и проектов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Ярмарка проводится в два этапа: 1этап – с 15 февраля по 31 марта - прием заявок и материалов конкурсных работ на участие в Ярмарке. На конкурс поступило более 60 проектов из 12 районов Ленинградской области. Во второй этап прошли 30 проектов, авторам которых предстояла публичная защита проектов перед экспертной комиссией.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17 июня 2014 года состоялась публичная защита проектов. Участники из 10 муниципальных районов представили свои проекты в области добровольчества, образования и досуга, благоустройства территории и т.д. По итогам защиты и совещания жюри 15 лучших проектов получили грантовую поддержку и будут реализованы на территории Ленинградской области в этом году.</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6.1.9. Проекта «Информпоток»</w:t>
      </w:r>
      <w:r w:rsidRPr="00A20403">
        <w:rPr>
          <w:rFonts w:ascii="Times New Roman" w:eastAsia="Times New Roman" w:hAnsi="Times New Roman" w:cs="Times New Roman"/>
          <w:color w:val="000000"/>
          <w:sz w:val="24"/>
          <w:szCs w:val="24"/>
          <w:lang w:eastAsia="ru-RU"/>
        </w:rPr>
        <w:t> </w:t>
      </w:r>
      <w:r w:rsidRPr="00A20403">
        <w:rPr>
          <w:rFonts w:ascii="Times New Roman" w:eastAsia="Times New Roman" w:hAnsi="Times New Roman" w:cs="Times New Roman"/>
          <w:b/>
          <w:bCs/>
          <w:color w:val="000000"/>
          <w:sz w:val="24"/>
          <w:szCs w:val="24"/>
          <w:lang w:eastAsia="ru-RU"/>
        </w:rPr>
        <w:t>для молодежных СМИ.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 11 по 13 апреля 2014 года на базе ГБУ ЛО «Центр Молодежный» прошел профильный сбор в рамках реализации проекта «Информпоток» Участниками стали порядка 100 журналистов детских и молодежных СМИ, редакторов школьных газет, участников олимпиад по русскому языку и литературе, активистов в возрасте от 14 до 17 лет. В программе сбора было предусмотрено максимум практических занятий: участники выступали как редакторы статей в интерактиве «Дежурный редактор», как корреспонденты в интерактиве «Пресс-конференция»; участвовали в ситуативном тренинге «Техника юридической безопасности журналиста», в тренинге «Развивающая журналистика».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6.1.10. С 8 по 9 ноября 2014 года состоялся Слёт сельской молодёжи Ленинградской области.</w:t>
      </w:r>
      <w:r w:rsidRPr="00A20403">
        <w:rPr>
          <w:rFonts w:ascii="Times New Roman" w:eastAsia="Times New Roman" w:hAnsi="Times New Roman" w:cs="Times New Roman"/>
          <w:iCs/>
          <w:color w:val="000000"/>
          <w:sz w:val="24"/>
          <w:szCs w:val="24"/>
          <w:lang w:eastAsia="ru-RU"/>
        </w:rPr>
        <w:t> </w:t>
      </w:r>
      <w:r w:rsidRPr="00A20403">
        <w:rPr>
          <w:rFonts w:ascii="Times New Roman" w:eastAsia="Times New Roman" w:hAnsi="Times New Roman" w:cs="Times New Roman"/>
          <w:bCs/>
          <w:iCs/>
          <w:color w:val="000000"/>
          <w:sz w:val="24"/>
          <w:szCs w:val="24"/>
          <w:lang w:eastAsia="ru-RU"/>
        </w:rPr>
        <w:t>Участники слета – 100 человек - студенты, фермеры, активная молодежь. Программа Слета включала в себя спортивные соревнования, творческий конкурс «Моя профессия!», образовательную программу. В заключение мероприятия состоялось награждение участников и победителей Слета. Победителями Слета стали команда «ЛАПТИ» Лужского района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6.2. Реализация комплекса мер по поддержке деятельности молодежных общественных организаций, объединений, инициатив и развитию добровольческого (волонтерского) движения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6.2.1. Заседание Молодежных консультативно-совещательных органов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7-9 февраля состоялся образовательный семинар «Молодежный </w:t>
      </w:r>
      <w:r w:rsidRPr="00A20403">
        <w:rPr>
          <w:rFonts w:ascii="Times New Roman" w:eastAsia="Times New Roman" w:hAnsi="Times New Roman" w:cs="Times New Roman"/>
          <w:color w:val="000000"/>
          <w:sz w:val="24"/>
          <w:szCs w:val="24"/>
          <w:lang w:val="en-US" w:eastAsia="ru-RU"/>
        </w:rPr>
        <w:t>Start</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Up</w:t>
      </w:r>
      <w:r w:rsidRPr="00A20403">
        <w:rPr>
          <w:rFonts w:ascii="Times New Roman" w:eastAsia="Times New Roman" w:hAnsi="Times New Roman" w:cs="Times New Roman"/>
          <w:color w:val="000000"/>
          <w:sz w:val="24"/>
          <w:szCs w:val="24"/>
          <w:lang w:eastAsia="ru-RU"/>
        </w:rPr>
        <w:t xml:space="preserve">»- «Молодежное самоуправление и система дублерства в органах власти» на базе ГБУ ЛО «Центр Молодёжный», который собрал более 50 участников из двенадцати районов и из </w:t>
      </w:r>
      <w:r w:rsidRPr="00A20403">
        <w:rPr>
          <w:rFonts w:ascii="Times New Roman" w:eastAsia="Times New Roman" w:hAnsi="Times New Roman" w:cs="Times New Roman"/>
          <w:color w:val="000000"/>
          <w:sz w:val="24"/>
          <w:szCs w:val="24"/>
          <w:lang w:eastAsia="ru-RU"/>
        </w:rPr>
        <w:lastRenderedPageBreak/>
        <w:t>Сосновобрского городского округа Ленинградской области. Данное мероприятие было организовано для работы с молодёжным активом региона, ознакомления его с конкретными целями и задачами молодёжной политики Ленинградской области в 2014 году.</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6.2.2. Семинар по подготовке специалистов, работающих в сфере добровольчества в муниципальных образованиях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26-28 мая</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 xml:space="preserve">прошёл семинар на базе ГБУ ЛО «Центр Молодежный» по подготовке специалистов, работающих в сфере добровольчества в муниципальных образованиях Ленинградской области, в котором приняло участие 50 человек. На семинар приехали добровольцы из Гатчинского, Кировского и Приозерского района, не имеющие значительного опыта добровольческой деятельности, занимающиеся менее 1 года. Программа семинара была направлена на отработку коммуникативных навыков участников и личностный рост. </w:t>
      </w:r>
      <w:proofErr w:type="gramStart"/>
      <w:r w:rsidRPr="00A20403">
        <w:rPr>
          <w:rFonts w:ascii="Times New Roman" w:eastAsia="Times New Roman" w:hAnsi="Times New Roman" w:cs="Times New Roman"/>
          <w:color w:val="000000"/>
          <w:sz w:val="24"/>
          <w:szCs w:val="24"/>
          <w:lang w:eastAsia="ru-RU"/>
        </w:rPr>
        <w:t>Также в рамках программы участникам предоставлялась возможность отработать навыки командной работы, сотрудничества при выходе из конфликтов, выражения собственных эмоций, самопрезентации, вербальной и невербальной импровизации. 11 - 13 марта 2014 года на базе ГБУ ЛО «Центр Молодежный»</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состоялся</w:t>
      </w:r>
      <w:r w:rsidRPr="00A20403">
        <w:rPr>
          <w:rFonts w:ascii="Times New Roman" w:eastAsia="Times New Roman" w:hAnsi="Times New Roman" w:cs="Times New Roman"/>
          <w:b/>
          <w:bCs/>
          <w:color w:val="000000"/>
          <w:sz w:val="24"/>
          <w:szCs w:val="24"/>
          <w:lang w:eastAsia="ru-RU"/>
        </w:rPr>
        <w:t> с</w:t>
      </w:r>
      <w:r w:rsidRPr="00A20403">
        <w:rPr>
          <w:rFonts w:ascii="Times New Roman" w:eastAsia="Times New Roman" w:hAnsi="Times New Roman" w:cs="Times New Roman"/>
          <w:color w:val="000000"/>
          <w:sz w:val="24"/>
          <w:szCs w:val="24"/>
          <w:lang w:eastAsia="ru-RU"/>
        </w:rPr>
        <w:t>еминар по подготовке специалистов и волонтеров, работающих в сфере добровольчества в муниципальных образованиях Ленинградской области</w:t>
      </w:r>
      <w:r w:rsidRPr="00A20403">
        <w:rPr>
          <w:rFonts w:ascii="Times New Roman" w:eastAsia="Times New Roman" w:hAnsi="Times New Roman" w:cs="Times New Roman"/>
          <w:b/>
          <w:bCs/>
          <w:color w:val="000000"/>
          <w:sz w:val="24"/>
          <w:szCs w:val="24"/>
          <w:lang w:eastAsia="ru-RU"/>
        </w:rPr>
        <w:t>.</w:t>
      </w:r>
      <w:proofErr w:type="gramEnd"/>
      <w:r w:rsidRPr="00A20403">
        <w:rPr>
          <w:rFonts w:ascii="Times New Roman" w:eastAsia="Times New Roman" w:hAnsi="Times New Roman" w:cs="Times New Roman"/>
          <w:b/>
          <w:bCs/>
          <w:color w:val="000000"/>
          <w:sz w:val="24"/>
          <w:szCs w:val="24"/>
          <w:lang w:eastAsia="ru-RU"/>
        </w:rPr>
        <w:t> </w:t>
      </w:r>
      <w:proofErr w:type="gramStart"/>
      <w:r w:rsidRPr="00A20403">
        <w:rPr>
          <w:rFonts w:ascii="Times New Roman" w:eastAsia="Times New Roman" w:hAnsi="Times New Roman" w:cs="Times New Roman"/>
          <w:color w:val="000000"/>
          <w:sz w:val="24"/>
          <w:szCs w:val="24"/>
          <w:lang w:eastAsia="ru-RU"/>
        </w:rPr>
        <w:t>В программе приняли участие 10 команд по 3 человека из 10 муниципальных образований Ленинградской области: г. Сосновый Бор, г. Кириши, г. Пикалево, г. Тихвин, Приозерский, Выборгский, Кировский, Ломоносовский, Всеволожский, Кингисеппский районы.</w:t>
      </w:r>
      <w:proofErr w:type="gramEnd"/>
      <w:r w:rsidRPr="00A20403">
        <w:rPr>
          <w:rFonts w:ascii="Times New Roman" w:eastAsia="Times New Roman" w:hAnsi="Times New Roman" w:cs="Times New Roman"/>
          <w:color w:val="000000"/>
          <w:sz w:val="24"/>
          <w:szCs w:val="24"/>
          <w:lang w:eastAsia="ru-RU"/>
        </w:rPr>
        <w:t xml:space="preserve"> Общее количество участников семинара – 30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iCs/>
          <w:color w:val="000000"/>
          <w:sz w:val="24"/>
          <w:szCs w:val="24"/>
          <w:lang w:eastAsia="ru-RU"/>
        </w:rPr>
        <w:t>С 10 по 12 октября 2014</w:t>
      </w:r>
      <w:r w:rsidRPr="00A20403">
        <w:rPr>
          <w:rFonts w:ascii="Times New Roman" w:eastAsia="Times New Roman" w:hAnsi="Times New Roman" w:cs="Times New Roman"/>
          <w:bCs/>
          <w:iCs/>
          <w:color w:val="000000"/>
          <w:sz w:val="24"/>
          <w:szCs w:val="24"/>
          <w:lang w:eastAsia="ru-RU"/>
        </w:rPr>
        <w:t xml:space="preserve"> на базе ГБУ ЛО «Центр Молодежный» года прошёл семинар по подготовке специалистов, работающих в сфере добровольчества в муниципальных образованиях Ленинградской области. В мероприятии приняло участие 50 руководителей клубов молодых семей и специалистов по работе с молодежью. Был проведен круглый стол по проблемам и перспективам развития деятельности клубов молодых семей с представителями клубов молодых семей, Администраций муниципальных образований, специалистов ГБУ ЛО «Центр «Молодежный» и комитета по молодежной политике Ленинградской области. Во время семинара каждый участник мог получить индивидуальную консультацию от ведущих специалистов в области социального проектирования в Ленинградской области и доработать свои проекты.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6.2.3. Семинар для волонтеров, работающих с детьми с ограниченными возможностями.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04-06 апреля</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в ГБУ ЛО «Центр Молодёжный» проведен семинар для волонтеров по организации профилактической работы с детьми с ограниченными возможностями с участием 30 волонтёров. Тема семинара – работа с графическим редактором, разработке социальной рекламы и раздаточных материалов, а также оформление профилактических мероприятий.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6.2.4. Участие молодежных делегаций Ленинградской области в международных обменах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рамках проекта «Молодежь – мир без границ» и международной программы «Русское наследие» с 15 по 20 апреля делегация Ленинградской области приняла участие в конференции, посвященной советским солдатам-освободителям Бельгии, и установлении монумента, посвященного павшим в Бельгии советским бойцам сопротивления на военном захоронении Цитадель и международном музыкальном фестивале «Рандеву с Россией». Были установлены таблички с именами русских солдат, захороненных на военном кладбище Робермонт (г. Льеж) (16.05.14); заложен камень памяти Анатолию Степанову, уроженцу Ленинградской области, совместно с мэрией Комбле-о-Пон (19.05.14). Мероприятия были организованы при участии Посольства Российской Федерации, Российского центра культуры и науки Брюсселя, русской православной церкви в Бельгии и администрации Брюсселя.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lastRenderedPageBreak/>
        <w:t>10 -12 июля - организован и проведен Международный молодежный велопробег в рамках проекта «Молодежь-мир без границ». Цель данного мероприятия укрепление дружественных связей жителей приграничных территорий, развитие духовной культуры, сотрудничество и обмен опытом в сфере молодежной политики приграничных территорий. Велопробег проходил по маршруту СПб-Кингисепп-Нарва-Паниярве-Нарва-Кингисепп-СПб, участвовало 25 человек. Стартовал велопробег в г. Кингисеппе, где традиционно состоялась встреча участников с администрацией города. В рамках велопробега состоялась запланированная встреча с представителями власти г. Нарва, участники посетили Нарвский молодежный центр.</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6.2.5. – Молодежный бал Ленинградской области.</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В декабре 2014 года в 3 муниципальных образованиях Ленинградской области состоялись молодежные балы. Балы прошли 19 декабря (г</w:t>
      </w:r>
      <w:proofErr w:type="gramStart"/>
      <w:r w:rsidRPr="00A20403">
        <w:rPr>
          <w:rFonts w:ascii="Times New Roman" w:eastAsia="Times New Roman" w:hAnsi="Times New Roman" w:cs="Times New Roman"/>
          <w:bCs/>
          <w:iCs/>
          <w:color w:val="000000"/>
          <w:sz w:val="24"/>
          <w:szCs w:val="24"/>
          <w:lang w:eastAsia="ru-RU"/>
        </w:rPr>
        <w:t>.С</w:t>
      </w:r>
      <w:proofErr w:type="gramEnd"/>
      <w:r w:rsidRPr="00A20403">
        <w:rPr>
          <w:rFonts w:ascii="Times New Roman" w:eastAsia="Times New Roman" w:hAnsi="Times New Roman" w:cs="Times New Roman"/>
          <w:bCs/>
          <w:iCs/>
          <w:color w:val="000000"/>
          <w:sz w:val="24"/>
          <w:szCs w:val="24"/>
          <w:lang w:eastAsia="ru-RU"/>
        </w:rPr>
        <w:t>ланцы), 20 декабря (д.Горбунки Ломоносовского района), 21 декабря (г.Гатчина). Участниками балов стали более 350 человек – молодежи и молодых семей. В рамках мероприятия комитет по молодежной политике Ленинградской области организовал программу балов, административное сопровождение, изготовление сувениров и печатной продукции. В программе балов – чествование талантливой молодежи, игры и викторины и бальные танцы.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 xml:space="preserve">6.2.6.Поддержка проектов по развитию </w:t>
      </w:r>
      <w:proofErr w:type="gramStart"/>
      <w:r w:rsidRPr="00A20403">
        <w:rPr>
          <w:rFonts w:ascii="Times New Roman" w:eastAsia="Times New Roman" w:hAnsi="Times New Roman" w:cs="Times New Roman"/>
          <w:b/>
          <w:bCs/>
          <w:color w:val="000000"/>
          <w:sz w:val="24"/>
          <w:szCs w:val="24"/>
          <w:lang w:eastAsia="ru-RU"/>
        </w:rPr>
        <w:t>КВН-движения</w:t>
      </w:r>
      <w:proofErr w:type="gramEnd"/>
      <w:r w:rsidRPr="00A20403">
        <w:rPr>
          <w:rFonts w:ascii="Times New Roman" w:eastAsia="Times New Roman" w:hAnsi="Times New Roman" w:cs="Times New Roman"/>
          <w:b/>
          <w:bCs/>
          <w:color w:val="000000"/>
          <w:sz w:val="24"/>
          <w:szCs w:val="24"/>
          <w:lang w:eastAsia="ru-RU"/>
        </w:rPr>
        <w:t xml:space="preserve"> 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рамках реализации проекта «Межрегиональный чемпионат команд КВН студенческой и работающей молодежи Ленинградской области» состоялся с 04 по 06 апреля 2014 года в городе Выборге фестиваль-открытие межрегионального Чемпионата команд КВН студенческой и работающей молодежи Ленинградской области сезона 2014 года. В Фестивале приняли участие 17 команд КВН из Ленинградской области, регионов СЗФО, а также гости из Греции. По итогам Фестиваля лучшие команды КВН были приглашены в сезон межрегионального Чемпионата команд КВН студенческой и работающей молодежи Ленинградской области. В мероприятии приняли участие более 600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color w:val="000000"/>
          <w:sz w:val="24"/>
          <w:szCs w:val="24"/>
          <w:lang w:eastAsia="ru-RU"/>
        </w:rPr>
        <w:t>С 09 по 11 мая</w:t>
      </w:r>
      <w:r w:rsidRPr="00A20403">
        <w:rPr>
          <w:rFonts w:ascii="Times New Roman" w:eastAsia="Times New Roman" w:hAnsi="Times New Roman" w:cs="Times New Roman"/>
          <w:color w:val="000000"/>
          <w:sz w:val="24"/>
          <w:szCs w:val="24"/>
          <w:lang w:eastAsia="ru-RU"/>
        </w:rPr>
        <w:t xml:space="preserve"> в городе Выборге прошел четвертьфинал межрегионального Чемпионата команд КВН студенческой и работающей молодежи Ленинградской области сезона 2014 года. В четвертьфинале приняли участие 10 команд КВН из Ленинградской области и регионов СЗФО. В мероприятии приняли участие более 500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рамках реализации проекта «Мост дружбы» 20-26 мая 2014 года молодежная команда КВН из Всеволожского района Ленинградской области в составе 8 человек приняла участие в международном фестивале КВН «Юмор объединяет молодежь 2014» в Салониках.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iCs/>
          <w:color w:val="000000"/>
          <w:sz w:val="24"/>
          <w:szCs w:val="24"/>
          <w:lang w:eastAsia="ru-RU"/>
        </w:rPr>
        <w:t>21-23 ноября</w:t>
      </w:r>
      <w:r w:rsidRPr="00A20403">
        <w:rPr>
          <w:rFonts w:ascii="Times New Roman" w:eastAsia="Times New Roman" w:hAnsi="Times New Roman" w:cs="Times New Roman"/>
          <w:bCs/>
          <w:iCs/>
          <w:color w:val="000000"/>
          <w:sz w:val="24"/>
          <w:szCs w:val="24"/>
          <w:lang w:eastAsia="ru-RU"/>
        </w:rPr>
        <w:t xml:space="preserve"> в г. Выбор на базе городского Дома Культуры состоялся финал Чемпионата команд КВН студенческой и работающей молодежи Ленинградской области. В конкурсной программе приняли участие 5 молодежных команд КВН Ленинградской области и гостей из регионов Северо-Западного федерального округа. Гала-концерт состоялся 23 ноября 2014 года. Победителем стала команда КВН «Экфория». Охват мероприятия – 50 участников и более 600 зрителей.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iCs/>
          <w:color w:val="000000"/>
          <w:sz w:val="24"/>
          <w:szCs w:val="24"/>
          <w:lang w:eastAsia="ru-RU"/>
        </w:rPr>
        <w:t xml:space="preserve">22-24 ноября </w:t>
      </w:r>
      <w:r w:rsidRPr="00A20403">
        <w:rPr>
          <w:rFonts w:ascii="Times New Roman" w:eastAsia="Times New Roman" w:hAnsi="Times New Roman" w:cs="Times New Roman"/>
          <w:bCs/>
          <w:iCs/>
          <w:color w:val="000000"/>
          <w:sz w:val="24"/>
          <w:szCs w:val="24"/>
          <w:lang w:eastAsia="ru-RU"/>
        </w:rPr>
        <w:t>в г. Сосновый Бор на базе Дома Культуры «Строитель» состоялся фестиваль Чемпионата школьных команд КВН Юниор лиги КВН Ленинградской. В конкурсной программе приняли участие 15 школьных команд КВН из муниципальных образований Ленинградской области. Гала-концерт состоялся 24 ноября 2014 года. По итогам фестиваля в финал вышли команды КВН из Лужского, Выборгского, Всеволожского, Бокситогорского районов и команда из г. Сосновый Бор. Охват мероприятия – 100 участников и более 500 зрителей.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iCs/>
          <w:color w:val="000000"/>
          <w:sz w:val="24"/>
          <w:szCs w:val="24"/>
          <w:lang w:eastAsia="ru-RU"/>
        </w:rPr>
        <w:t>16-17 декабря</w:t>
      </w:r>
      <w:r w:rsidRPr="00A20403">
        <w:rPr>
          <w:rFonts w:ascii="Times New Roman" w:eastAsia="Times New Roman" w:hAnsi="Times New Roman" w:cs="Times New Roman"/>
          <w:bCs/>
          <w:iCs/>
          <w:color w:val="000000"/>
          <w:sz w:val="24"/>
          <w:szCs w:val="24"/>
          <w:lang w:eastAsia="ru-RU"/>
        </w:rPr>
        <w:t xml:space="preserve"> в городе Сосновый Бор Ленинградской области на базе Дома Культуры «Строитель» состоялся фестиваль Чемпионата школьных команд КВН Юниор </w:t>
      </w:r>
      <w:r w:rsidRPr="00A20403">
        <w:rPr>
          <w:rFonts w:ascii="Times New Roman" w:eastAsia="Times New Roman" w:hAnsi="Times New Roman" w:cs="Times New Roman"/>
          <w:bCs/>
          <w:iCs/>
          <w:color w:val="000000"/>
          <w:sz w:val="24"/>
          <w:szCs w:val="24"/>
          <w:lang w:eastAsia="ru-RU"/>
        </w:rPr>
        <w:lastRenderedPageBreak/>
        <w:t>лиги КВН Ленинградской области. В конкурсной программе приняли участие 15 школьных команд КВН из муниципальных образований Ленинградской области. Гала-концерт состоялся 17 декабря 2014 года. Победителем Чемпионата стали команды</w:t>
      </w:r>
      <w:r w:rsidRPr="00A20403">
        <w:rPr>
          <w:rFonts w:ascii="Times New Roman" w:eastAsia="Times New Roman" w:hAnsi="Times New Roman" w:cs="Times New Roman"/>
          <w:b/>
          <w:bCs/>
          <w:i/>
          <w:iCs/>
          <w:color w:val="000000"/>
          <w:sz w:val="24"/>
          <w:szCs w:val="24"/>
          <w:lang w:eastAsia="ru-RU"/>
        </w:rPr>
        <w:t xml:space="preserve"> КВН «Жи Ши» </w:t>
      </w:r>
      <w:r w:rsidRPr="00A20403">
        <w:rPr>
          <w:rFonts w:ascii="Times New Roman" w:eastAsia="Times New Roman" w:hAnsi="Times New Roman" w:cs="Times New Roman"/>
          <w:bCs/>
          <w:iCs/>
          <w:color w:val="000000"/>
          <w:sz w:val="24"/>
          <w:szCs w:val="24"/>
          <w:lang w:eastAsia="ru-RU"/>
        </w:rPr>
        <w:t>г. Бокситогорск и «СБОР» г. Сосновый Бор. Охват мероприятия – 40 участников и более 600 зрителей.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6.2.7.</w:t>
      </w:r>
      <w:r w:rsidRPr="00A20403">
        <w:rPr>
          <w:rFonts w:ascii="Times New Roman" w:eastAsia="Times New Roman" w:hAnsi="Times New Roman" w:cs="Times New Roman"/>
          <w:color w:val="000000"/>
          <w:sz w:val="24"/>
          <w:szCs w:val="24"/>
          <w:lang w:eastAsia="ru-RU"/>
        </w:rPr>
        <w:t> </w:t>
      </w:r>
      <w:r w:rsidRPr="00A20403">
        <w:rPr>
          <w:rFonts w:ascii="Times New Roman" w:eastAsia="Times New Roman" w:hAnsi="Times New Roman" w:cs="Times New Roman"/>
          <w:b/>
          <w:bCs/>
          <w:color w:val="000000"/>
          <w:sz w:val="24"/>
          <w:szCs w:val="24"/>
          <w:lang w:eastAsia="ru-RU"/>
        </w:rPr>
        <w:t>Финал конкурса «Доброволец Ленинградской области»</w:t>
      </w:r>
      <w:r w:rsidRPr="00A20403">
        <w:rPr>
          <w:rFonts w:ascii="Times New Roman" w:eastAsia="Times New Roman" w:hAnsi="Times New Roman" w:cs="Times New Roman"/>
          <w:color w:val="000000"/>
          <w:sz w:val="24"/>
          <w:szCs w:val="24"/>
          <w:lang w:eastAsia="ru-RU"/>
        </w:rPr>
        <w:t>.</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11-13 марта в рамках семинара по подготовке специалистов работающих в сфере добровольчества, состоялся финал конкурса</w:t>
      </w:r>
      <w:proofErr w:type="gramStart"/>
      <w:r w:rsidRPr="00A20403">
        <w:rPr>
          <w:rFonts w:ascii="Times New Roman" w:eastAsia="Times New Roman" w:hAnsi="Times New Roman" w:cs="Times New Roman"/>
          <w:color w:val="000000"/>
          <w:sz w:val="24"/>
          <w:szCs w:val="24"/>
          <w:lang w:eastAsia="ru-RU"/>
        </w:rPr>
        <w:t>«Д</w:t>
      </w:r>
      <w:proofErr w:type="gramEnd"/>
      <w:r w:rsidRPr="00A20403">
        <w:rPr>
          <w:rFonts w:ascii="Times New Roman" w:eastAsia="Times New Roman" w:hAnsi="Times New Roman" w:cs="Times New Roman"/>
          <w:color w:val="000000"/>
          <w:sz w:val="24"/>
          <w:szCs w:val="24"/>
          <w:lang w:eastAsia="ru-RU"/>
        </w:rPr>
        <w:t>оброволец Ленинградской области» как Региональный этап Всероссийского конкурса «Доброволец России 2014», конкурс проходил в два этапа: 1- прием заявок и обор проектов. 2 – финал конкурса. По итогам 1 этапа в финале приняло участие 10 проектов, которые вне зависимости от успеха на </w:t>
      </w:r>
      <w:r w:rsidRPr="00A20403">
        <w:rPr>
          <w:rFonts w:ascii="Times New Roman" w:eastAsia="Times New Roman" w:hAnsi="Times New Roman" w:cs="Times New Roman"/>
          <w:b/>
          <w:bCs/>
          <w:color w:val="000000"/>
          <w:sz w:val="24"/>
          <w:szCs w:val="24"/>
          <w:lang w:eastAsia="ru-RU"/>
        </w:rPr>
        <w:t>конкурсе «Доброволец Ленинградской области»,</w:t>
      </w:r>
      <w:r w:rsidRPr="00A20403">
        <w:rPr>
          <w:rFonts w:ascii="Times New Roman" w:eastAsia="Times New Roman" w:hAnsi="Times New Roman" w:cs="Times New Roman"/>
          <w:color w:val="000000"/>
          <w:sz w:val="24"/>
          <w:szCs w:val="24"/>
          <w:lang w:eastAsia="ru-RU"/>
        </w:rPr>
        <w:t> будут реализовываться в муниципальных образованиях. По итогам конкурса 5 лучших проектов были отобраны жюри и будут финансово поддержаны в октябре 2014 года. Победитель конкурса примет участие в окружном этапе и финале конкурса «Доброволец России 2014», а также его кандидатура выдвигается на премию Губернатора Ленинградской области по поддержке талантливой молодежи.</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Победителем конкурса стала Гусева Мария, доброволец подростково-молодежного клуба «Вольный» Выборгского района, успешно защитившая проект «Мы – дети Земли Русской».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6.2.8. Поддержка творческих молодежных проектов.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 18 по 29 апреля 2014 года в городе Кириши реализован проект «Областной открытый конкурс молодых модельеров «Золотая нить 2014». В конкурсе приняли участие молодые модельеры из муниципальных образований Ленинградской области. Конкурс проводился по номинациям: городская одежда, вечерний костюм, театральный костюм, авангард, этнический костюм, моно-костюм, </w:t>
      </w:r>
      <w:r w:rsidRPr="00A20403">
        <w:rPr>
          <w:rFonts w:ascii="Times New Roman" w:eastAsia="Times New Roman" w:hAnsi="Times New Roman" w:cs="Times New Roman"/>
          <w:color w:val="000000"/>
          <w:sz w:val="24"/>
          <w:szCs w:val="24"/>
          <w:lang w:val="en-US" w:eastAsia="ru-RU"/>
        </w:rPr>
        <w:t>PR</w:t>
      </w:r>
      <w:r w:rsidRPr="00A20403">
        <w:rPr>
          <w:rFonts w:ascii="Times New Roman" w:eastAsia="Times New Roman" w:hAnsi="Times New Roman" w:cs="Times New Roman"/>
          <w:color w:val="000000"/>
          <w:sz w:val="24"/>
          <w:szCs w:val="24"/>
          <w:lang w:eastAsia="ru-RU"/>
        </w:rPr>
        <w:t>-коллекция, юный дизайнер (до 14 лет). Гран-при конкурса получил образцовый детский коллектив театральной студии «Люди и куклы» ДДЮТ Всеволожского района (коллекция «Балаганы»). В мероприятии приняли участие более 400 человек. Награждение было организовано 29 апреля 2014 года в г. Кириши.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color w:val="000000"/>
          <w:sz w:val="24"/>
          <w:szCs w:val="24"/>
          <w:lang w:eastAsia="ru-RU"/>
        </w:rPr>
        <w:t>01 июня 2014</w:t>
      </w:r>
      <w:r w:rsidRPr="00A20403">
        <w:rPr>
          <w:rFonts w:ascii="Times New Roman" w:eastAsia="Times New Roman" w:hAnsi="Times New Roman" w:cs="Times New Roman"/>
          <w:color w:val="000000"/>
          <w:sz w:val="24"/>
          <w:szCs w:val="24"/>
          <w:lang w:eastAsia="ru-RU"/>
        </w:rPr>
        <w:t xml:space="preserve"> года в городе Кириши прошел фестиваль молодежных субкультур «</w:t>
      </w:r>
      <w:r w:rsidRPr="00A20403">
        <w:rPr>
          <w:rFonts w:ascii="Times New Roman" w:eastAsia="Times New Roman" w:hAnsi="Times New Roman" w:cs="Times New Roman"/>
          <w:color w:val="000000"/>
          <w:sz w:val="24"/>
          <w:szCs w:val="24"/>
          <w:lang w:val="en-US" w:eastAsia="ru-RU"/>
        </w:rPr>
        <w:t>KIRISHI</w:t>
      </w:r>
      <w:r w:rsidRPr="00A20403">
        <w:rPr>
          <w:rFonts w:ascii="Times New Roman" w:eastAsia="Times New Roman" w:hAnsi="Times New Roman" w:cs="Times New Roman"/>
          <w:color w:val="000000"/>
          <w:sz w:val="24"/>
          <w:szCs w:val="24"/>
          <w:lang w:eastAsia="ru-RU"/>
        </w:rPr>
        <w:t> </w:t>
      </w:r>
      <w:r w:rsidRPr="00A20403">
        <w:rPr>
          <w:rFonts w:ascii="Times New Roman" w:eastAsia="Times New Roman" w:hAnsi="Times New Roman" w:cs="Times New Roman"/>
          <w:color w:val="000000"/>
          <w:sz w:val="24"/>
          <w:szCs w:val="24"/>
          <w:lang w:val="en-US" w:eastAsia="ru-RU"/>
        </w:rPr>
        <w:t>FLOW</w:t>
      </w:r>
      <w:r w:rsidRPr="00A20403">
        <w:rPr>
          <w:rFonts w:ascii="Times New Roman" w:eastAsia="Times New Roman" w:hAnsi="Times New Roman" w:cs="Times New Roman"/>
          <w:color w:val="000000"/>
          <w:sz w:val="24"/>
          <w:szCs w:val="24"/>
          <w:lang w:eastAsia="ru-RU"/>
        </w:rPr>
        <w:t> 2014» в рамках реализации проекта «Фестивали молодежных субкультур Ленинградской области». В Фестивале приняли участие более 300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iCs/>
          <w:color w:val="000000"/>
          <w:sz w:val="24"/>
          <w:szCs w:val="24"/>
          <w:lang w:eastAsia="ru-RU"/>
        </w:rPr>
        <w:t>04-05 октября</w:t>
      </w:r>
      <w:r w:rsidRPr="00A20403">
        <w:rPr>
          <w:rFonts w:ascii="Times New Roman" w:eastAsia="Times New Roman" w:hAnsi="Times New Roman" w:cs="Times New Roman"/>
          <w:bCs/>
          <w:iCs/>
          <w:color w:val="000000"/>
          <w:sz w:val="24"/>
          <w:szCs w:val="24"/>
          <w:lang w:eastAsia="ru-RU"/>
        </w:rPr>
        <w:t xml:space="preserve"> в г. Выборг базе МБОУ «Средняя общеобразовательная школа №14» города Выборга Ленинградской области состоялся открытый юношеский турнир по интеллектуальным играм «Что? Где? Когда?» и «Брейн-ринг». По итогам мероприятия победители были отмечены памятными призами и дипломами. В мероприятии приняло участие 100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iCs/>
          <w:color w:val="000000"/>
          <w:sz w:val="24"/>
          <w:szCs w:val="24"/>
          <w:lang w:eastAsia="ru-RU"/>
        </w:rPr>
        <w:t>25-26 октября</w:t>
      </w:r>
      <w:r w:rsidRPr="00A20403">
        <w:rPr>
          <w:rFonts w:ascii="Times New Roman" w:eastAsia="Times New Roman" w:hAnsi="Times New Roman" w:cs="Times New Roman"/>
          <w:bCs/>
          <w:iCs/>
          <w:color w:val="000000"/>
          <w:sz w:val="24"/>
          <w:szCs w:val="24"/>
          <w:lang w:eastAsia="ru-RU"/>
        </w:rPr>
        <w:t xml:space="preserve"> в г. Сосновый Бор в рамках реализации проекта «Фестивали молодежных субкультур «Новый формат» состоялся фестиваль самой активной молодёжи «САМ 2014». В рамках фестиваля состоялись творческие мастер-классы, тренинги по социальному проектированию в творческой сфере и выступления творческих коллективов. В мероприятии приняло участие более 70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iCs/>
          <w:color w:val="000000"/>
          <w:sz w:val="24"/>
          <w:szCs w:val="24"/>
          <w:lang w:eastAsia="ru-RU"/>
        </w:rPr>
        <w:t>14-16 ноября</w:t>
      </w:r>
      <w:r w:rsidRPr="00A20403">
        <w:rPr>
          <w:rFonts w:ascii="Times New Roman" w:eastAsia="Times New Roman" w:hAnsi="Times New Roman" w:cs="Times New Roman"/>
          <w:bCs/>
          <w:iCs/>
          <w:color w:val="000000"/>
          <w:sz w:val="24"/>
          <w:szCs w:val="24"/>
          <w:lang w:eastAsia="ru-RU"/>
        </w:rPr>
        <w:t xml:space="preserve"> был реализован проект «Х фестиваль </w:t>
      </w:r>
      <w:proofErr w:type="gramStart"/>
      <w:r w:rsidRPr="00A20403">
        <w:rPr>
          <w:rFonts w:ascii="Times New Roman" w:eastAsia="Times New Roman" w:hAnsi="Times New Roman" w:cs="Times New Roman"/>
          <w:bCs/>
          <w:iCs/>
          <w:color w:val="000000"/>
          <w:sz w:val="24"/>
          <w:szCs w:val="24"/>
          <w:lang w:eastAsia="ru-RU"/>
        </w:rPr>
        <w:t>рок-движения</w:t>
      </w:r>
      <w:proofErr w:type="gramEnd"/>
      <w:r w:rsidRPr="00A20403">
        <w:rPr>
          <w:rFonts w:ascii="Times New Roman" w:eastAsia="Times New Roman" w:hAnsi="Times New Roman" w:cs="Times New Roman"/>
          <w:bCs/>
          <w:iCs/>
          <w:color w:val="000000"/>
          <w:sz w:val="24"/>
          <w:szCs w:val="24"/>
          <w:lang w:eastAsia="ru-RU"/>
        </w:rPr>
        <w:t xml:space="preserve"> молодежных групп Ленинградской области «Классная площадь». Данное мероприятие состоялось в поселке Кузьмоловский Всеволожского района Ленинградской области на базе Дома Культуры. В фестивале приняли участие более 70 участников в составе 22 творческих коллективов и более 400 зрителей.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6.2.9. С 5 по 7 декабря 2014 года состоялся итоговый областной волонтёрский слёт «Я выбираю жизнь».</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 xml:space="preserve"> В слете приняли участие 100 добровольцев из Гатчинского, Выборгского, Киришского, Приозерского, Бокситогорского и Лодейно-польского районов Ленинградской области. В программе слёта: подведение итогов реализации областных </w:t>
      </w:r>
      <w:r w:rsidRPr="00A20403">
        <w:rPr>
          <w:rFonts w:ascii="Times New Roman" w:eastAsia="Times New Roman" w:hAnsi="Times New Roman" w:cs="Times New Roman"/>
          <w:bCs/>
          <w:iCs/>
          <w:color w:val="000000"/>
          <w:sz w:val="24"/>
          <w:szCs w:val="24"/>
          <w:lang w:eastAsia="ru-RU"/>
        </w:rPr>
        <w:lastRenderedPageBreak/>
        <w:t>проектов «Здорово живёшь», «Будь независим», «Открытая сцена</w:t>
      </w:r>
      <w:proofErr w:type="gramStart"/>
      <w:r w:rsidRPr="00A20403">
        <w:rPr>
          <w:rFonts w:ascii="Times New Roman" w:eastAsia="Times New Roman" w:hAnsi="Times New Roman" w:cs="Times New Roman"/>
          <w:bCs/>
          <w:iCs/>
          <w:color w:val="000000"/>
          <w:sz w:val="24"/>
          <w:szCs w:val="24"/>
          <w:lang w:eastAsia="ru-RU"/>
        </w:rPr>
        <w:t>.Л</w:t>
      </w:r>
      <w:proofErr w:type="gramEnd"/>
      <w:r w:rsidRPr="00A20403">
        <w:rPr>
          <w:rFonts w:ascii="Times New Roman" w:eastAsia="Times New Roman" w:hAnsi="Times New Roman" w:cs="Times New Roman"/>
          <w:bCs/>
          <w:iCs/>
          <w:color w:val="000000"/>
          <w:sz w:val="24"/>
          <w:szCs w:val="24"/>
          <w:lang w:eastAsia="ru-RU"/>
        </w:rPr>
        <w:t>О», показ интерактивных спектаклей в рамках проекта «Открытая сцена.ЛО»; тренинги и мастер-классы по ораторскому и актёрскому мастерству; награждение лучших волонтёров и волонтёрских клубов за 2014 год; планирование мероприятий на 2015 год.</w:t>
      </w: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6.3. Реализация комплекса мер по содействию трудовой адаптации и занятости молодежи.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6.3.1. 24-25 ноября для студентов пяти высших учебных заведений Ленинградской области и Санкт-Петербурга проводились интерактивные семинары «Путь к успеху».</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Цель семинаров – привлечение квалифицированных кадров на работу на предприятия и организации Ленинградской области. Общее количество участников – 331 человек. На семинарах студентам рассказали об экономике Ленинградской области, инвестиционной привлекательности региона, о возможностях и перспективах трудоустройства на территории Ленинградской области, об основных программах поддержки молодых специалистов и молодых семей на территории Ленинградской области. Кроме того, перед студентами выступили представители предприятий Ленинградской области ОАО «ТГК-1» и ЗАО «Агентство энергосберегающих технологий и систем».</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6.3.2. Школа вожатых, мастеров трудовых бригад и руководителей.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ГБУ ЛО «Центр Молодежный»</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11-12 февраля</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проведена </w:t>
      </w:r>
      <w:r w:rsidRPr="00A20403">
        <w:rPr>
          <w:rFonts w:ascii="Times New Roman" w:eastAsia="Times New Roman" w:hAnsi="Times New Roman" w:cs="Times New Roman"/>
          <w:color w:val="000000"/>
          <w:sz w:val="24"/>
          <w:szCs w:val="24"/>
          <w:lang w:val="en-US" w:eastAsia="ru-RU"/>
        </w:rPr>
        <w:t>I</w:t>
      </w:r>
      <w:r w:rsidRPr="00A20403">
        <w:rPr>
          <w:rFonts w:ascii="Times New Roman" w:eastAsia="Times New Roman" w:hAnsi="Times New Roman" w:cs="Times New Roman"/>
          <w:color w:val="000000"/>
          <w:sz w:val="24"/>
          <w:szCs w:val="24"/>
          <w:lang w:eastAsia="ru-RU"/>
        </w:rPr>
        <w:t> сессия «Школы вожатых, мастеров трудовых бригад и руководителей». Ее участниками стали студенты педагогических и театральных ВУЗов и ССУЗов, а также специалисты по молодежной политике МО ЛО. Общее количество участников - 60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Специалистами Центра были проведены: тренинг сплочения «Будем знакомы!»; семинары «Ответственность руководителей подростковых коллективов», «Психологические особенности детей подросткового возраста»; игровой практикум. По результатам </w:t>
      </w:r>
      <w:r w:rsidRPr="00A20403">
        <w:rPr>
          <w:rFonts w:ascii="Times New Roman" w:eastAsia="Times New Roman" w:hAnsi="Times New Roman" w:cs="Times New Roman"/>
          <w:color w:val="000000"/>
          <w:sz w:val="24"/>
          <w:szCs w:val="24"/>
          <w:lang w:val="en-US" w:eastAsia="ru-RU"/>
        </w:rPr>
        <w:t>I</w:t>
      </w:r>
      <w:r w:rsidRPr="00A20403">
        <w:rPr>
          <w:rFonts w:ascii="Times New Roman" w:eastAsia="Times New Roman" w:hAnsi="Times New Roman" w:cs="Times New Roman"/>
          <w:color w:val="000000"/>
          <w:sz w:val="24"/>
          <w:szCs w:val="24"/>
          <w:lang w:eastAsia="ru-RU"/>
        </w:rPr>
        <w:t> сессии специалистами Центра были отобраны 20 человек для дальнейшего прохождения обучения в рамках программы «Школа вожатых». Участники, приглашенные на </w:t>
      </w:r>
      <w:r w:rsidRPr="00A20403">
        <w:rPr>
          <w:rFonts w:ascii="Times New Roman" w:eastAsia="Times New Roman" w:hAnsi="Times New Roman" w:cs="Times New Roman"/>
          <w:color w:val="000000"/>
          <w:sz w:val="24"/>
          <w:szCs w:val="24"/>
          <w:lang w:val="en-US" w:eastAsia="ru-RU"/>
        </w:rPr>
        <w:t>II</w:t>
      </w:r>
      <w:r w:rsidRPr="00A20403">
        <w:rPr>
          <w:rFonts w:ascii="Times New Roman" w:eastAsia="Times New Roman" w:hAnsi="Times New Roman" w:cs="Times New Roman"/>
          <w:color w:val="000000"/>
          <w:sz w:val="24"/>
          <w:szCs w:val="24"/>
          <w:lang w:eastAsia="ru-RU"/>
        </w:rPr>
        <w:t> сессию «Школы» получили домашнее задание, которое необходимо подготовить к следующему заезду.</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21-23 марта организована и проведена </w:t>
      </w:r>
      <w:r w:rsidRPr="00A20403">
        <w:rPr>
          <w:rFonts w:ascii="Times New Roman" w:eastAsia="Times New Roman" w:hAnsi="Times New Roman" w:cs="Times New Roman"/>
          <w:color w:val="000000"/>
          <w:sz w:val="24"/>
          <w:szCs w:val="24"/>
          <w:lang w:val="en-US" w:eastAsia="ru-RU"/>
        </w:rPr>
        <w:t>II</w:t>
      </w:r>
      <w:r w:rsidRPr="00A20403">
        <w:rPr>
          <w:rFonts w:ascii="Times New Roman" w:eastAsia="Times New Roman" w:hAnsi="Times New Roman" w:cs="Times New Roman"/>
          <w:color w:val="000000"/>
          <w:sz w:val="24"/>
          <w:szCs w:val="24"/>
          <w:lang w:eastAsia="ru-RU"/>
        </w:rPr>
        <w:t> сессия «Школы вожатых, мастеров трудовых бригад и руководителей». Участниками программы стали 20 студентов, отобранные для продолжения обучения в «Школе вожатых».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val="en-US" w:eastAsia="ru-RU"/>
        </w:rPr>
        <w:t>III</w:t>
      </w:r>
      <w:r w:rsidRPr="00A20403">
        <w:rPr>
          <w:rFonts w:ascii="Times New Roman" w:eastAsia="Times New Roman" w:hAnsi="Times New Roman" w:cs="Times New Roman"/>
          <w:color w:val="000000"/>
          <w:sz w:val="24"/>
          <w:szCs w:val="24"/>
          <w:lang w:eastAsia="ru-RU"/>
        </w:rPr>
        <w:t> сессия «Школы вожатых, мастеров трудовых бригад и руководителей» проведена 25-27 апреля.</w:t>
      </w:r>
      <w:proofErr w:type="gramEnd"/>
      <w:r w:rsidRPr="00A20403">
        <w:rPr>
          <w:rFonts w:ascii="Times New Roman" w:eastAsia="Times New Roman" w:hAnsi="Times New Roman" w:cs="Times New Roman"/>
          <w:color w:val="000000"/>
          <w:sz w:val="24"/>
          <w:szCs w:val="24"/>
          <w:lang w:eastAsia="ru-RU"/>
        </w:rPr>
        <w:t xml:space="preserve"> Участниками сессии стали 20 студентов, отобранные по результатам 11 сессии. Обучающиеся «Школы вожатых» – это студенты педагогических и театральных ВУЗоы и ССУЗов, а также специалисты по работе с молодежью муниципальных образований Ленинградской области. Специалистами Центра были проведены тренинги на сплочение, семинары на тему «Ответственность руководителей подростковых коллективов», «Психологические особенности детей подросткового возраста» и игровой практикум.</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6.3.3. Реализация проекта «Губернаторский молодежный трудовой отряд».</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 июня по август 2014 года в 18 муниципальных образованиях Ленинградской области организована работа молодежных трудовых бригад в количестве 22 бригады с охватом 350 чел. В течение летнего периода проводили работы по благоустройству своих территорий и организации досуга молодежи и детей.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27 августа </w:t>
      </w:r>
      <w:r w:rsidRPr="00A20403">
        <w:rPr>
          <w:rFonts w:ascii="Times New Roman" w:eastAsia="Times New Roman" w:hAnsi="Times New Roman" w:cs="Times New Roman"/>
          <w:color w:val="000000"/>
          <w:sz w:val="24"/>
          <w:szCs w:val="24"/>
          <w:lang w:eastAsia="ru-RU"/>
        </w:rPr>
        <w:t>состоялся областной спортивно-туристической слете бригад ГМТО в ГБУ ЛО «Центр «Молодежный»</w:t>
      </w:r>
      <w:proofErr w:type="gramStart"/>
      <w:r w:rsidRPr="00A20403">
        <w:rPr>
          <w:rFonts w:ascii="Times New Roman" w:eastAsia="Times New Roman" w:hAnsi="Times New Roman" w:cs="Times New Roman"/>
          <w:color w:val="000000"/>
          <w:sz w:val="24"/>
          <w:szCs w:val="24"/>
          <w:lang w:eastAsia="ru-RU"/>
        </w:rPr>
        <w:t>.С</w:t>
      </w:r>
      <w:proofErr w:type="gramEnd"/>
      <w:r w:rsidRPr="00A20403">
        <w:rPr>
          <w:rFonts w:ascii="Times New Roman" w:eastAsia="Times New Roman" w:hAnsi="Times New Roman" w:cs="Times New Roman"/>
          <w:color w:val="000000"/>
          <w:sz w:val="24"/>
          <w:szCs w:val="24"/>
          <w:lang w:eastAsia="ru-RU"/>
        </w:rPr>
        <w:t xml:space="preserve">портивно-туристический слет проводится для укрепления дружеских связей между бригадами губернаторского молодежного трудового отряда. Победители по итогам соревнований были определены в комплексном зачете по всем видам программы. </w:t>
      </w:r>
      <w:proofErr w:type="gramStart"/>
      <w:r w:rsidRPr="00A20403">
        <w:rPr>
          <w:rFonts w:ascii="Times New Roman" w:eastAsia="Times New Roman" w:hAnsi="Times New Roman" w:cs="Times New Roman"/>
          <w:color w:val="000000"/>
          <w:sz w:val="24"/>
          <w:szCs w:val="24"/>
          <w:lang w:eastAsia="ru-RU"/>
        </w:rPr>
        <w:t xml:space="preserve">Ими стали: 1 место – Бригада «Лидер», Ломоносовский район; 2 </w:t>
      </w:r>
      <w:r w:rsidRPr="00A20403">
        <w:rPr>
          <w:rFonts w:ascii="Times New Roman" w:eastAsia="Times New Roman" w:hAnsi="Times New Roman" w:cs="Times New Roman"/>
          <w:color w:val="000000"/>
          <w:sz w:val="24"/>
          <w:szCs w:val="24"/>
          <w:lang w:eastAsia="ru-RU"/>
        </w:rPr>
        <w:lastRenderedPageBreak/>
        <w:t>место – Бригада «Дзержинец», Лужский район; 3 место – Бригада «Кобринское сельское поселение», Гатчинский район.</w:t>
      </w:r>
      <w:proofErr w:type="gramEnd"/>
      <w:r w:rsidRPr="00A20403">
        <w:rPr>
          <w:rFonts w:ascii="Times New Roman" w:eastAsia="Times New Roman" w:hAnsi="Times New Roman" w:cs="Times New Roman"/>
          <w:color w:val="000000"/>
          <w:sz w:val="24"/>
          <w:szCs w:val="24"/>
          <w:lang w:eastAsia="ru-RU"/>
        </w:rPr>
        <w:t xml:space="preserve"> Всего в слете приняли участие 400 человек из 16 команд, работавших в разных районах Ленинградской области в течение 2014 года.</w:t>
      </w: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6.4. Реализация комплекса мер по поддержке молодых семей и пропаганде семейных ценностей.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6.4.1. Интеллектуально-спортивный турнир «В честь прекрасной любви» для молодых специалистов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24 – 26 января на базе ГБУ ЛО «Центр Молодежный»</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состоялся спортивно – интеллектуальный турнир для молодых семей студентов, молодых специалистов и рабочих Ленинградской области «В честь прекрасной любви». В турнире приняли участие восемь семей из семи муниципальных районов Ленинградской области (Всеволожского, Тосненского, Лодейнопольского, Киришского, Кингисеппского, Выборгского районов и г. Сосновый Бор). Общее количество участников – 50 человек. Турнир состоял из трех этапов: творческого, спортивного и интеллектуального. 26 января состоялось награждение - участники и победители были отмечены грамотами и ценными подарками. Семья Таскиных из Киришского района победители конкурсного тура «Семейный разум». Семья Резниченко из Выборгского района победители конкурсного тура «История нашей любви». Семья Зайнутдиновых из Всеволожского района победители конкурсного тура «Все начинается с любви». Семья Никитиных из г</w:t>
      </w:r>
      <w:proofErr w:type="gramStart"/>
      <w:r w:rsidRPr="00A20403">
        <w:rPr>
          <w:rFonts w:ascii="Times New Roman" w:eastAsia="Times New Roman" w:hAnsi="Times New Roman" w:cs="Times New Roman"/>
          <w:color w:val="000000"/>
          <w:sz w:val="24"/>
          <w:szCs w:val="24"/>
          <w:lang w:eastAsia="ru-RU"/>
        </w:rPr>
        <w:t>.С</w:t>
      </w:r>
      <w:proofErr w:type="gramEnd"/>
      <w:r w:rsidRPr="00A20403">
        <w:rPr>
          <w:rFonts w:ascii="Times New Roman" w:eastAsia="Times New Roman" w:hAnsi="Times New Roman" w:cs="Times New Roman"/>
          <w:color w:val="000000"/>
          <w:sz w:val="24"/>
          <w:szCs w:val="24"/>
          <w:lang w:eastAsia="ru-RU"/>
        </w:rPr>
        <w:t>основый Бор победители конкурсного тура «Формула здоровья». Семья Рожковых из Лодейнопольского района – победители номинации «Самая романтичная семья». Абсолютным победителем турнира стала семья Косенко из Тосненского района.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6.4.2. </w:t>
      </w:r>
      <w:proofErr w:type="gramStart"/>
      <w:r w:rsidRPr="00A20403">
        <w:rPr>
          <w:rFonts w:ascii="Times New Roman" w:eastAsia="Times New Roman" w:hAnsi="Times New Roman" w:cs="Times New Roman"/>
          <w:b/>
          <w:bCs/>
          <w:color w:val="000000"/>
          <w:sz w:val="24"/>
          <w:szCs w:val="24"/>
          <w:lang w:val="en-US" w:eastAsia="ru-RU"/>
        </w:rPr>
        <w:t>XII</w:t>
      </w:r>
      <w:r w:rsidRPr="00A20403">
        <w:rPr>
          <w:rFonts w:ascii="Times New Roman" w:eastAsia="Times New Roman" w:hAnsi="Times New Roman" w:cs="Times New Roman"/>
          <w:b/>
          <w:bCs/>
          <w:color w:val="000000"/>
          <w:sz w:val="24"/>
          <w:szCs w:val="24"/>
          <w:lang w:eastAsia="ru-RU"/>
        </w:rPr>
        <w:t> областной конкурс молодых семей «Дружная семья».</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eastAsia="ru-RU"/>
        </w:rPr>
        <w:t>Х</w:t>
      </w:r>
      <w:proofErr w:type="gramEnd"/>
      <w:r w:rsidRPr="00A20403">
        <w:rPr>
          <w:rFonts w:ascii="Times New Roman" w:eastAsia="Times New Roman" w:hAnsi="Times New Roman" w:cs="Times New Roman"/>
          <w:color w:val="000000"/>
          <w:sz w:val="24"/>
          <w:szCs w:val="24"/>
          <w:lang w:eastAsia="ru-RU"/>
        </w:rPr>
        <w:t>II областной конкурс молодых семей «Дружная семья» проходил 18-20 апреля в ГБУ ЛО «Центр Молодежный». Участие в конкурсе приняли 18 семей - победителей муниципальных районных отборочных конкурсов, а также лучшие семьи муниципальных клубов молодых семей.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Конкурс проводился в пяти номинациях: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«Моя семья и культурные традиции России»;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«Приобщаясь к культурному наследию народов России»;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«Формула здоровья»;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«Кулинарные маневры»;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«Киндер-сюрприз».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рамках конкурса для участников были организованы тренинги с психологами, тестирование способностей ребенка и мастер-классы.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6.4.3 Конкурсы клубов молодой семьи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 итогам областного конкурса молодых семей «Дружная семья» организовано награждение победителей и участников призами и памятными подарками.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 xml:space="preserve">14-16 ноября на базе УТЦ "Кавголово" проходил двухдневный Областной конкурс клубов молодых семей "Мой Клуб - моя семья!". В конкурсе приняли участие руководители и представители 13 клубов молодых семей из 9 муниципальных районов Ленинградской области. Программа мероприятия включала в себя конкурсы в пяти номинациях: «Лучшая презентация Клуба»; «Лучший проект Клуба»; «Лучшее проведенное мероприятие Клуба»; «Лучший социальный видеоролик «Молодая семья»; «Лучшая эмблема Клуба». Кроме того, для участников были организованы мастер-класс и круглый стол по проблемам деятельности клубов молодых семей Ленинградской области с представителями комитета по молодежной политике Ленинградской области и ведущими специалистами в области педагогики и организации семейного досуга, а также развлекательная вечерняя семейная программа. В процессе работы были определены </w:t>
      </w:r>
      <w:r w:rsidRPr="00A20403">
        <w:rPr>
          <w:rFonts w:ascii="Times New Roman" w:eastAsia="Times New Roman" w:hAnsi="Times New Roman" w:cs="Times New Roman"/>
          <w:bCs/>
          <w:iCs/>
          <w:color w:val="000000"/>
          <w:sz w:val="24"/>
          <w:szCs w:val="24"/>
          <w:lang w:eastAsia="ru-RU"/>
        </w:rPr>
        <w:lastRenderedPageBreak/>
        <w:t xml:space="preserve">основные проблемы клубов, а также предложены пути решения. Особенное внимание уделено развитию коммуникационного и информационного взаимодействия клубов с комитетом по молодежной политике Ленинградской области. «Гран-при» конкурса получил Клуб молодой семьи «Планета семья» Киришского муниципального района. Все участники конкурса были награждены памятными призами и грамотами комитета. </w:t>
      </w:r>
      <w:proofErr w:type="gramStart"/>
      <w:r w:rsidRPr="00A20403">
        <w:rPr>
          <w:rFonts w:ascii="Times New Roman" w:eastAsia="Times New Roman" w:hAnsi="Times New Roman" w:cs="Times New Roman"/>
          <w:bCs/>
          <w:iCs/>
          <w:color w:val="000000"/>
          <w:sz w:val="24"/>
          <w:szCs w:val="24"/>
          <w:lang w:eastAsia="ru-RU"/>
        </w:rPr>
        <w:t>В процессе проведения мероприятия</w:t>
      </w:r>
      <w:r w:rsidRPr="00A20403">
        <w:rPr>
          <w:rFonts w:ascii="Times New Roman" w:eastAsia="Times New Roman" w:hAnsi="Times New Roman" w:cs="Times New Roman"/>
          <w:b/>
          <w:bCs/>
          <w:i/>
          <w:iCs/>
          <w:color w:val="000000"/>
          <w:sz w:val="24"/>
          <w:szCs w:val="24"/>
          <w:lang w:eastAsia="ru-RU"/>
        </w:rPr>
        <w:t xml:space="preserve"> </w:t>
      </w:r>
      <w:r w:rsidRPr="00A20403">
        <w:rPr>
          <w:rFonts w:ascii="Times New Roman" w:eastAsia="Times New Roman" w:hAnsi="Times New Roman" w:cs="Times New Roman"/>
          <w:bCs/>
          <w:iCs/>
          <w:color w:val="000000"/>
          <w:sz w:val="24"/>
          <w:szCs w:val="24"/>
          <w:lang w:eastAsia="ru-RU"/>
        </w:rPr>
        <w:t>были разработаны, изготовлены и распространены на территории 17 муниципальных районов и 1 городского округа евробуклеты в количестве 3500 шт. с информацией о клубах молодых семей Ленинградской области, мероприятиями, которые проводятся на региональном и муниципальном уровне, контактными данными специалистов для получения дополнительной информации по вопросам деятельности клубов молодых семей на территории региона.</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6.4.4. Проведение семинаров по вопросам нравственности в семье в молодежной среде.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мае-июне организованы и проведены семинары по вопросам нравственности в семье в молодежной среде. Было проведено три семинара, с общим охватом 270 человек. Целью мероприятий была помощь в решение вопросов нравственности в семье, определение первостепенных целей в жизни, способствование духовному развитию молодых семей. Также выпущен и распространен среди молодежи в муниципальных образованиях Ленинградской области учебно-методический комплекс «Нравственные ценности в современном мире» в количестве 1000 экз.</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6.4.6. Семейная программа, посвященная Международному дню защиты детей.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30 мая – 01 июня</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20 молодых семей с детьми из разных районов Ленинградской области стали участниками семейной программы, посвященной Международному дню защиты детей. Программа включила в себя мастер-классы по танцам и аквагриму, игры.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31 мая была проведена игра «Дыши свободно», приуроченная к проведению Всемирного дня без табака. А 1 июня самых маленьких участников с праздником поздравляли веселые клоуны.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6.4.7. «Семейная Академия. Здоровье</w:t>
      </w:r>
      <w:r w:rsidRPr="00A20403">
        <w:rPr>
          <w:rFonts w:ascii="Times New Roman" w:eastAsia="Times New Roman" w:hAnsi="Times New Roman" w:cs="Times New Roman"/>
          <w:color w:val="000000"/>
          <w:sz w:val="24"/>
          <w:szCs w:val="24"/>
          <w:lang w:eastAsia="ru-RU"/>
        </w:rPr>
        <w:t>».</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01 - 03 августа</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в ГБУ ЛО «Центр «Молодежный» прошла досуговая программа «Семейная Академия. Здоровье»</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для молодых семей с детьми из районов Ленинградской области. Впервые в семейной программе приняли участие семьи с детьми с ограниченными возможностями здоровья. Основой программы стал активный семейный отдых - спортивные состязания между семьями, подвижные игры, мастер-классы по йоге т.д., а также образовательное направление, в рамках которого прошли мастер-классы по рисованию на песке и бумагопластике, а также мастер-класс «Правильное питание».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iCs/>
          <w:color w:val="000000"/>
          <w:sz w:val="24"/>
          <w:szCs w:val="24"/>
          <w:lang w:eastAsia="ru-RU"/>
        </w:rPr>
        <w:t>6.4.8. С 17 по 19 октября на базе Центра «Молодежный» состоялся VIII Областной Фестиваль трудовых династий «Где родился, там и пригодился».</w:t>
      </w:r>
      <w:r w:rsidRPr="00A20403">
        <w:rPr>
          <w:rFonts w:ascii="Times New Roman" w:eastAsia="Times New Roman" w:hAnsi="Times New Roman" w:cs="Times New Roman"/>
          <w:color w:val="000000"/>
          <w:sz w:val="24"/>
          <w:szCs w:val="24"/>
          <w:lang w:eastAsia="ru-RU"/>
        </w:rPr>
        <w:t>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 xml:space="preserve">Участники фестиваля соревновались в нескольких конкурсных испытаниях: показали визитку-приветствие «Один за всех и все за одного» с </w:t>
      </w:r>
      <w:proofErr w:type="gramStart"/>
      <w:r w:rsidRPr="00A20403">
        <w:rPr>
          <w:rFonts w:ascii="Times New Roman" w:eastAsia="Times New Roman" w:hAnsi="Times New Roman" w:cs="Times New Roman"/>
          <w:bCs/>
          <w:iCs/>
          <w:color w:val="000000"/>
          <w:sz w:val="24"/>
          <w:szCs w:val="24"/>
          <w:lang w:eastAsia="ru-RU"/>
        </w:rPr>
        <w:t>рас-сказом</w:t>
      </w:r>
      <w:proofErr w:type="gramEnd"/>
      <w:r w:rsidRPr="00A20403">
        <w:rPr>
          <w:rFonts w:ascii="Times New Roman" w:eastAsia="Times New Roman" w:hAnsi="Times New Roman" w:cs="Times New Roman"/>
          <w:bCs/>
          <w:iCs/>
          <w:color w:val="000000"/>
          <w:sz w:val="24"/>
          <w:szCs w:val="24"/>
          <w:lang w:eastAsia="ru-RU"/>
        </w:rPr>
        <w:t xml:space="preserve"> о своей семье, подготовили выставку семейных работ «Мое призвание», приняли участие в кулинарном конкурсе «Вкуснотеево», а также выступили с творческим номером «Дело мастера боится» на вечерней программе «Путеводная звезда». По итогам проведенных конкурсов были определены победители в представленных номинациях. Гран-при фестиваля получила династия Масловых-Бочаговых из Киришского района.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6.4.9. – Семинары по вопросам демографической политики.</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Семинары прошли 15 ноября (г</w:t>
      </w:r>
      <w:proofErr w:type="gramStart"/>
      <w:r w:rsidRPr="00A20403">
        <w:rPr>
          <w:rFonts w:ascii="Times New Roman" w:eastAsia="Times New Roman" w:hAnsi="Times New Roman" w:cs="Times New Roman"/>
          <w:bCs/>
          <w:iCs/>
          <w:color w:val="000000"/>
          <w:sz w:val="24"/>
          <w:szCs w:val="24"/>
          <w:lang w:eastAsia="ru-RU"/>
        </w:rPr>
        <w:t>.К</w:t>
      </w:r>
      <w:proofErr w:type="gramEnd"/>
      <w:r w:rsidRPr="00A20403">
        <w:rPr>
          <w:rFonts w:ascii="Times New Roman" w:eastAsia="Times New Roman" w:hAnsi="Times New Roman" w:cs="Times New Roman"/>
          <w:bCs/>
          <w:iCs/>
          <w:color w:val="000000"/>
          <w:sz w:val="24"/>
          <w:szCs w:val="24"/>
          <w:lang w:eastAsia="ru-RU"/>
        </w:rPr>
        <w:t xml:space="preserve">оммунар), 22 ноября (пос.им Морозова), 6 декабря (г.Шлиссельбург) – участниками каждого семинара стали о 150 человек молодежи. Семинары проводились по следующим темам: «Отношение между молодым человеком и девушкой – создание семьи», «Взаимоотношения между родителями и детьми - самостоятельность семьи», «Семья и карьера». Также был изготовлен и распространен сборник по вопросам демографической политики в количестве 3000 </w:t>
      </w:r>
      <w:r w:rsidRPr="00A20403">
        <w:rPr>
          <w:rFonts w:ascii="Times New Roman" w:eastAsia="Times New Roman" w:hAnsi="Times New Roman" w:cs="Times New Roman"/>
          <w:bCs/>
          <w:iCs/>
          <w:color w:val="000000"/>
          <w:sz w:val="24"/>
          <w:szCs w:val="24"/>
          <w:lang w:eastAsia="ru-RU"/>
        </w:rPr>
        <w:lastRenderedPageBreak/>
        <w:t>экземпляров. Сборники распространены по муниципальным районам Ленинградской области и Сосновоборский городской округ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6.4.10. «Семейная академия. Творчество».</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26-28 сентября в ГБУ ЛО «Центр «Молодежный» состоялась семейная программа «Семейная академия. Творчество», в ней приняли участие 50 человек из Всеволожского, Гатчинского, Выборгского, Кингисеппского и Киришского районов Ленинградской области. Молодые семьи приняли участие в различных мастер-классах. Ярким и запоминающимся событием стала вечерняя программа «Вот так артисты», где семьи показывали свое домашнее </w:t>
      </w:r>
      <w:proofErr w:type="gramStart"/>
      <w:r w:rsidRPr="00A20403">
        <w:rPr>
          <w:rFonts w:ascii="Times New Roman" w:eastAsia="Times New Roman" w:hAnsi="Times New Roman" w:cs="Times New Roman"/>
          <w:color w:val="000000"/>
          <w:sz w:val="24"/>
          <w:szCs w:val="24"/>
          <w:lang w:eastAsia="ru-RU"/>
        </w:rPr>
        <w:t>задание-творческий</w:t>
      </w:r>
      <w:proofErr w:type="gramEnd"/>
      <w:r w:rsidRPr="00A20403">
        <w:rPr>
          <w:rFonts w:ascii="Times New Roman" w:eastAsia="Times New Roman" w:hAnsi="Times New Roman" w:cs="Times New Roman"/>
          <w:color w:val="000000"/>
          <w:sz w:val="24"/>
          <w:szCs w:val="24"/>
          <w:lang w:eastAsia="ru-RU"/>
        </w:rPr>
        <w:t xml:space="preserve"> номер. Даже погода не помешала семьям отлично провести осенний уикенд, получить море позитива и хорошего настроения.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6.4.11. С 26 по 28 декабря 2014 года совместно с благотворительным фондом «Место под солнцем» прошла интегрированная семейная программа «В гостях у Деда Мороза» семей в трудной жизненной ситуации и семей с детьми с ограниченными возможностями.</w:t>
      </w:r>
      <w:r w:rsidRPr="00A20403">
        <w:rPr>
          <w:rFonts w:ascii="Times New Roman" w:eastAsia="Times New Roman" w:hAnsi="Times New Roman" w:cs="Times New Roman"/>
          <w:bCs/>
          <w:iCs/>
          <w:color w:val="000000"/>
          <w:sz w:val="24"/>
          <w:szCs w:val="24"/>
          <w:lang w:eastAsia="ru-RU"/>
        </w:rPr>
        <w:t>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В рамках программы были организованы развивающие занятия в нескольких возрастных группах, игровые площадки и мастер-классы. Волонтеры из муниципальных добровольческих объединений провели для детей и их родителей развлекательные мероприятия с участием сказочных персонажей. На новогодней ярмарке у всех желающих была возможность заработать волшебные жетоны и обменять их на подарки. В мероприятии приняли участие 80 человек из муниципальных районов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6.5. Реализация комплекса мер по информационному, научно-методическому, нормативно-правовому и кадровому обеспечению молодежной политики.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6.5.2. Всероссийская научно-практическая конференция «Теория и практика политического участия и гражданской активности молодежи в современной России».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17-18 апреля проведена Всероссийская научно-практическая конференция «Теория и практика политического участия и гражданской активности молодежи в современной России». Целью конференции являлись анализ основных тенденций политической социализации молодежи в современной России, определение ее роли в текущих электоральных процессах и разработка инновационных технологий взаимодействия с участниками молодежных гражданских движений. В работе трех тематических секций конференции приняли очное участие более 200 человек, среди которых представители научного сообщества, молодые ученые и исследователи, специалисты по работе с молодежью, руководители общественных организаций и лидеры гражданских движений. Участники конференции представили более 30 регионов Российской Федерации. По итогам конференции был издан сборник с материалами докладов участников.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6.5.3. Конкурс социальной рекламы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мае-июне прошел конкурс социальной рекламы Ленинградской области. На заочный этап конкурса было прислано 100 работ. Для участия в очном этапе конкурса было отобрано 20 работ в пяти номинациях:</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Социальный изобразительный материал (плакат, буклет, листовка и т.д.),</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Социальный видеоролик,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 </w:t>
      </w:r>
      <w:proofErr w:type="gramStart"/>
      <w:r w:rsidRPr="00A20403">
        <w:rPr>
          <w:rFonts w:ascii="Times New Roman" w:eastAsia="Times New Roman" w:hAnsi="Times New Roman" w:cs="Times New Roman"/>
          <w:color w:val="000000"/>
          <w:sz w:val="24"/>
          <w:szCs w:val="24"/>
          <w:lang w:eastAsia="ru-RU"/>
        </w:rPr>
        <w:t>Социальное</w:t>
      </w:r>
      <w:proofErr w:type="gramEnd"/>
      <w:r w:rsidRPr="00A20403">
        <w:rPr>
          <w:rFonts w:ascii="Times New Roman" w:eastAsia="Times New Roman" w:hAnsi="Times New Roman" w:cs="Times New Roman"/>
          <w:color w:val="000000"/>
          <w:sz w:val="24"/>
          <w:szCs w:val="24"/>
          <w:lang w:eastAsia="ru-RU"/>
        </w:rPr>
        <w:t xml:space="preserve"> слайд-шоу,</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Социальный динамический баннер,</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Социальный лозунг.</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Очный этап состоялся 11 июня в г. Санкт-Петербург. В рамках очного этапа прошла процедура публичной защиты работ их авторами. В итоге были определены победителе в каждой номинации и призеры конкурса. Все награждены дипломами и ценными призами.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По итогам конкурс был выпущен электронный сборник лучших работ, а также с 23 по 30 июня 2014 года прошла выставка лучших работ.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lastRenderedPageBreak/>
        <w:t>6.5.4. Информационно-методическое обеспечение молодежной политики, в том числе областные конкурсы по поддержке деятельности молодежных информационных проектов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В рамках этого пункта был разработан информационно-методический сборник, предназначенный для руководителей учреждений социального обслуживания молодежи, подростковых и молодежных клубов (центров), социально-ориентированных некоммерческих организаций занимающихся с молодежью. В сборник включены нормативно-правовые акты в сфере «Молодежная политика» Российской Федерации и Ленинградской области. Документы и нормативно-правовые акты. Тираж 1350 шт.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Также изготовлены брошюра о деятельности комитета по молодежной политике Ленинградской области. Тираж 3600 шт. Евробуклет о ключевых мероприятиях для молодежи Ленинградской области. Тираж – 7200 шт. Плакат с социальной рекламой – тираж 2250 шт.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Продукция разослана по муниципальным образованиям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 xml:space="preserve">Конкурс по поддержки деятельности молодежных информационных проектов Ленинградской области. </w:t>
      </w:r>
      <w:proofErr w:type="gramStart"/>
      <w:r w:rsidRPr="00A20403">
        <w:rPr>
          <w:rFonts w:ascii="Times New Roman" w:eastAsia="Times New Roman" w:hAnsi="Times New Roman" w:cs="Times New Roman"/>
          <w:bCs/>
          <w:iCs/>
          <w:color w:val="000000"/>
          <w:sz w:val="24"/>
          <w:szCs w:val="24"/>
          <w:lang w:eastAsia="ru-RU"/>
        </w:rPr>
        <w:t>Были поддержаны 6 проектов. 17 октября 2014 года прошла защита проектов, всего на конкурс было подано 14 проектов. 1 место – поддержаны два проекта, каждый стоимостью 60000 руб., 2 место – поддержаны два проекта, каждый стоимостью 40000 руб., 3 место - поддержаны два проекта, каждый стоимостью 20000 руб. Все проекты реализованы на территории Ленинградской области в 2014 году.</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В IV квартале 2014 года были оказаны услуги по технической поддержки и наполнению молодежного портала Ленинградской области. Так регулярно портал наполнялся информацией о событиях молодежной политики, актуализировалась информация. В IV квартале 2014 года количество уникальных посетителей составило 5 540 человек (октябрь – 1321 уникальных посетителей, ноябрь – 1252 уникальных посетителей, декабрь – 2967 уникальных посетителей).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6.5.5. Проведение информационных семинаров для специалистов по работе с молодежью администраций МО Ленинградской области, проведение конкурсов работников сферы молодежной политики и лидеров некоммерческих организаций Ленинградской области в сфере молодежной политики "Резерв управленческих кадров".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eastAsia="ru-RU"/>
        </w:rPr>
        <w:t>18 июля и 30 сентября проведены 2 информационных семинара для специалистов по работе с молодежью администраций муниципальных образований Ленинградской области.</w:t>
      </w:r>
      <w:proofErr w:type="gramEnd"/>
      <w:r w:rsidRPr="00A20403">
        <w:rPr>
          <w:rFonts w:ascii="Times New Roman" w:eastAsia="Times New Roman" w:hAnsi="Times New Roman" w:cs="Times New Roman"/>
          <w:color w:val="000000"/>
          <w:sz w:val="24"/>
          <w:szCs w:val="24"/>
          <w:lang w:eastAsia="ru-RU"/>
        </w:rPr>
        <w:t xml:space="preserve"> Общее количество участников составило – 100 человек: специалисты по работе с молодежью администраций муниципальных образований Ленинградской области и специалисты по делам молодежи подведомственных учреждений </w:t>
      </w:r>
      <w:proofErr w:type="gramStart"/>
      <w:r w:rsidRPr="00A20403">
        <w:rPr>
          <w:rFonts w:ascii="Times New Roman" w:eastAsia="Times New Roman" w:hAnsi="Times New Roman" w:cs="Times New Roman"/>
          <w:color w:val="000000"/>
          <w:sz w:val="24"/>
          <w:szCs w:val="24"/>
          <w:lang w:eastAsia="ru-RU"/>
        </w:rPr>
        <w:t>реализующего</w:t>
      </w:r>
      <w:proofErr w:type="gramEnd"/>
      <w:r w:rsidRPr="00A20403">
        <w:rPr>
          <w:rFonts w:ascii="Times New Roman" w:eastAsia="Times New Roman" w:hAnsi="Times New Roman" w:cs="Times New Roman"/>
          <w:color w:val="000000"/>
          <w:sz w:val="24"/>
          <w:szCs w:val="24"/>
          <w:lang w:eastAsia="ru-RU"/>
        </w:rPr>
        <w:t xml:space="preserve"> программы и проекты в сфере молодежной политики. В программе семинаров: встречи с представителями комитета по молодежной политики Ленинградской области, тренинги на повышение квалификационных навыков и работе с некоммерческими организациями.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24 декабря 2014 года состоялось торжественное вручение премий Губернатора Ленинградской области для поддержки талантливой молодежи в Мраморном зале Константиновского дворца (Государственный комплекс «Дворец конгрессов», Санкт-Петербург, Стрельна, Березовая аллея, 3). Премиями, дипломами и памятными подарками были награждены 115 юных представителей 47-го региона.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6.5.6. Участие в межрегиональных и международных молодежных мероприятиях, а также в мероприятиях, проводимых Федеральным агентством по делам молодежи</w:t>
      </w:r>
      <w:r w:rsidRPr="00A20403">
        <w:rPr>
          <w:rFonts w:ascii="Times New Roman" w:eastAsia="Times New Roman" w:hAnsi="Times New Roman" w:cs="Times New Roman"/>
          <w:color w:val="000000"/>
          <w:sz w:val="24"/>
          <w:szCs w:val="24"/>
          <w:lang w:eastAsia="ru-RU"/>
        </w:rPr>
        <w:t>.</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Молодежная делегация Ленинградской области в количестве 156 человек приняла участие во Всероссийском молодежном форуме «Селигер-2014» в поселок Осташков Тверской области (озеро Селигер) в четырех тематических сменах форума: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Форум молодежных проектов I – 13-20 июля 2014 года;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Форум молодежных проектов II – 20-27 июля 2014 года;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lastRenderedPageBreak/>
        <w:t>- Форум «Россия в центре» - 27 июля-03 августа 2014 года;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Гражданский форум - 03 августа - 10 августа 2014 года.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Молодежная делегация Ленинградской области в количестве 10 человек </w:t>
      </w:r>
      <w:r w:rsidRPr="00A20403">
        <w:rPr>
          <w:rFonts w:ascii="Times New Roman" w:eastAsia="Times New Roman" w:hAnsi="Times New Roman" w:cs="Times New Roman"/>
          <w:b/>
          <w:bCs/>
          <w:color w:val="000000"/>
          <w:sz w:val="24"/>
          <w:szCs w:val="24"/>
          <w:lang w:eastAsia="ru-RU"/>
        </w:rPr>
        <w:t>17 - 20 июля</w:t>
      </w:r>
      <w:r w:rsidRPr="00A20403">
        <w:rPr>
          <w:rFonts w:ascii="Times New Roman" w:eastAsia="Times New Roman" w:hAnsi="Times New Roman" w:cs="Times New Roman"/>
          <w:color w:val="000000"/>
          <w:sz w:val="24"/>
          <w:szCs w:val="24"/>
          <w:lang w:eastAsia="ru-RU"/>
        </w:rPr>
        <w:t> приняла участие в тематической смене «Профессионалы будущего» международного молодежного форума «Балтийский Артек-2014» в поселке Приморье Калининградской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10 - 20 августа</w:t>
      </w:r>
      <w:r w:rsidRPr="00A20403">
        <w:rPr>
          <w:rFonts w:ascii="Times New Roman" w:eastAsia="Times New Roman" w:hAnsi="Times New Roman" w:cs="Times New Roman"/>
          <w:color w:val="000000"/>
          <w:sz w:val="24"/>
          <w:szCs w:val="24"/>
          <w:lang w:eastAsia="ru-RU"/>
        </w:rPr>
        <w:t> молодежная делегация Ленинградской области в количестве 10 человек приняла участие в Международном молодежном Слете «Таврида 2014» по направлениям:</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 «Молодежное общественное движение»,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«Молодежное самоуправление»,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«Патриотическое направление»,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«Медиа».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Слет проходил в Крымском федеральном округе, г. Севастополь, п. Кача.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6.6. Реализация комплекса мер по созданию условий и возможностей для успешной социализации и самореализации молодежи.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6.6.1. Областная тематическая смена «Весенний призыв».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eastAsia="ru-RU"/>
        </w:rPr>
        <w:t>24 – 30 марта на базе «Центра Молодежный» прошла Областная военно-патриотическая смена «Весенний призыв». 110 юношей и девушек (г. Всеволожск, г. Кириши, г. Сланцы, г. Кингисепп, Волосовский район) изучали основы положений уставов Российской армии, знакомились со строевой подготовкой и основами военной службы.</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6.6.2. Профильная смена «Творческие подмостки».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16-18 мая</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прошла</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Профильная смена «Творческие подмостки»,</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в которой приняло участие 100 человек</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активной, творческой молодежи, участников хореографических и вокальных коллективов, драматических кружков и студий. Программа смены направлена на творческое развитие подростков, духовное и нравственное воспитание. В ее основе - большая ролевая игра «Кинофестиваль», в которой участники, в составе нескольких киностудий, «сняли» фильмы в разных жанрах. Также прошло торжественное открытие и закрытие кинофестиваля с вручением призов, творческие мастер-классы, спортивные игры, конкурсные задания, вечерние концерты.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6.6.3 Областная тематическая смена «Ключи к успеху».</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08 - 21 июля</w:t>
      </w:r>
      <w:r w:rsidRPr="00A20403">
        <w:rPr>
          <w:rFonts w:ascii="Times New Roman" w:eastAsia="Times New Roman" w:hAnsi="Times New Roman" w:cs="Times New Roman"/>
          <w:b/>
          <w:bCs/>
          <w:color w:val="000000"/>
          <w:sz w:val="24"/>
          <w:szCs w:val="24"/>
          <w:lang w:eastAsia="ru-RU"/>
        </w:rPr>
        <w:t> – </w:t>
      </w:r>
      <w:r w:rsidRPr="00A20403">
        <w:rPr>
          <w:rFonts w:ascii="Times New Roman" w:eastAsia="Times New Roman" w:hAnsi="Times New Roman" w:cs="Times New Roman"/>
          <w:color w:val="000000"/>
          <w:sz w:val="24"/>
          <w:szCs w:val="24"/>
          <w:lang w:eastAsia="ru-RU"/>
        </w:rPr>
        <w:t>областная тематическая смена «Ключи к успеху» проведена в ГБУ ЛО «Центр Молодежный». </w:t>
      </w:r>
      <w:proofErr w:type="gramStart"/>
      <w:r w:rsidRPr="00A20403">
        <w:rPr>
          <w:rFonts w:ascii="Times New Roman" w:eastAsia="Times New Roman" w:hAnsi="Times New Roman" w:cs="Times New Roman"/>
          <w:color w:val="000000"/>
          <w:sz w:val="24"/>
          <w:szCs w:val="24"/>
          <w:lang w:eastAsia="ru-RU"/>
        </w:rPr>
        <w:t>В смене приняло участие 110 подростков в возрасте от 14 до 17 лет, состоящие в волонтерских объединениях и клубах Ленинградской области; творческая молодежь, участники спортивных и туристских клубов и объединений, лидеры и социально-активные старшеклассники Ленинградской области.</w:t>
      </w:r>
      <w:proofErr w:type="gramEnd"/>
      <w:r w:rsidRPr="00A20403">
        <w:rPr>
          <w:rFonts w:ascii="Times New Roman" w:eastAsia="Times New Roman" w:hAnsi="Times New Roman" w:cs="Times New Roman"/>
          <w:color w:val="000000"/>
          <w:sz w:val="24"/>
          <w:szCs w:val="24"/>
          <w:lang w:eastAsia="ru-RU"/>
        </w:rPr>
        <w:t xml:space="preserve"> Целью смены было формирование актива молодежи для проведения культурного и спортивного досуга, а так же пропаганды и профилактики здорового образа жизни среди подростков и молодежи. Участники смены посетили семинары, тренинги, интерактивы, практические занятия, «аквариумы», мастер-классы и тренинги от приглашенных специалистов. В программу были включены спортивные модули – состязания, турниры, личные первенства, групповые зачеты, игры на местности.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6.6.4. Областная тематическая смена «Арт-квадрат».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05 - 18 августа</w:t>
      </w:r>
      <w:r w:rsidRPr="00A20403">
        <w:rPr>
          <w:rFonts w:ascii="Times New Roman" w:eastAsia="Times New Roman" w:hAnsi="Times New Roman" w:cs="Times New Roman"/>
          <w:b/>
          <w:bCs/>
          <w:color w:val="000000"/>
          <w:sz w:val="24"/>
          <w:szCs w:val="24"/>
          <w:lang w:eastAsia="ru-RU"/>
        </w:rPr>
        <w:t> – </w:t>
      </w:r>
      <w:r w:rsidRPr="00A20403">
        <w:rPr>
          <w:rFonts w:ascii="Times New Roman" w:eastAsia="Times New Roman" w:hAnsi="Times New Roman" w:cs="Times New Roman"/>
          <w:color w:val="000000"/>
          <w:sz w:val="24"/>
          <w:szCs w:val="24"/>
          <w:lang w:eastAsia="ru-RU"/>
        </w:rPr>
        <w:t>смена проходила для творческой молодежи, участников творческих коллективов и объединений «АРТ-Квадрат» в ГБУ ЛО «Центр Молодежный». Основная цель смены – развитие и поддержка творчества и современных направлений молодежной культуры. Участники 80 чел.</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6.6.5 Областная тематическая смена «Беги за мной».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19 - 30 августа</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в ГБУ ЛО «Центр Молодежный»</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состоялась «Областная тематическая смена «Беги за мной», в которой приняли участие молодые</w:t>
      </w:r>
      <w:r w:rsidRPr="00A20403">
        <w:rPr>
          <w:rFonts w:ascii="Times New Roman" w:eastAsia="Times New Roman" w:hAnsi="Times New Roman" w:cs="Times New Roman"/>
          <w:b/>
          <w:bCs/>
          <w:color w:val="FF0000"/>
          <w:sz w:val="24"/>
          <w:szCs w:val="24"/>
          <w:lang w:eastAsia="ru-RU"/>
        </w:rPr>
        <w:t> </w:t>
      </w:r>
      <w:r w:rsidRPr="00A20403">
        <w:rPr>
          <w:rFonts w:ascii="Times New Roman" w:eastAsia="Times New Roman" w:hAnsi="Times New Roman" w:cs="Times New Roman"/>
          <w:color w:val="000000"/>
          <w:sz w:val="24"/>
          <w:szCs w:val="24"/>
          <w:lang w:eastAsia="ru-RU"/>
        </w:rPr>
        <w:t xml:space="preserve">волонтеры, </w:t>
      </w:r>
      <w:r w:rsidRPr="00A20403">
        <w:rPr>
          <w:rFonts w:ascii="Times New Roman" w:eastAsia="Times New Roman" w:hAnsi="Times New Roman" w:cs="Times New Roman"/>
          <w:color w:val="000000"/>
          <w:sz w:val="24"/>
          <w:szCs w:val="24"/>
          <w:lang w:eastAsia="ru-RU"/>
        </w:rPr>
        <w:lastRenderedPageBreak/>
        <w:t>работающие в сфере пропаганды здорового образа жизни, спортсмены, учащиеся старших классов средних общеобразовательных учреждений, активная молодежь из разных районов Ленинградской области в возрасте от 14 до 17 лет. Программа смены, направленная на пропаганду здорового образа жизни, спорта и правильного питания среди молодежи Ленинградской области и подготовку волонтеров для работы на территории Ленинградской области включала в себя тренинги на командообразование, обучение волонтеров методам и формам публичной работы, спортивные часы.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6.6.6. С 01 по 07 ноября 2014 года состоялась областная тематическая смена «Школа Лидера».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 xml:space="preserve"> В программе приняли участие школьные лидеры, участники молодежного самоуправления, участники общественных организаций и объединений, активная и творческая молодежь в возрасте от 14 до 17 лет. За основу образовательной программы были взяты правила школьной жизни - классы, уроки, перемены, «продленка», расписание уроков, журналы успеваемости, отметки. Охват мероприятием 110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6.6.7. С 21 по 23 ноября 2014 прошла профильная смена «Осенний призыв».</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Для участников смены были организованы тренировки по физической и строевой подготовке, уроки самообороны и тренинги по поведению в экстремальной ситуации, познакомили с государственной символикой и историей региона. Общее количество участников смены составило 100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6.6.8. С 28 по 30 ноября 2014 года прошла профильная смена «Бизнес-экспресс».</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В смене приняло участие 100 человек. В программе: мастер классы «Конфликтология», «Создание проектов», «Поиск ресурсов», станционная игра «Бизнес марафон», интеллектуальная игра «ЧТО? ГДЕ? КОГДА?», «Тимбилдинг». Программа была нацелена на воспитание экономической культуры старшеклассников, активизацию их общественной позиции, инициативности, предприимчивости.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i/>
          <w:iCs/>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A20403">
        <w:rPr>
          <w:rFonts w:ascii="Times New Roman" w:eastAsia="Times New Roman" w:hAnsi="Times New Roman" w:cs="Times New Roman"/>
          <w:b/>
          <w:bCs/>
          <w:iCs/>
          <w:color w:val="000000"/>
          <w:sz w:val="24"/>
          <w:szCs w:val="24"/>
          <w:lang w:eastAsia="ru-RU"/>
        </w:rPr>
        <w:t>6.7. Государственная поддержка творческой и талантливой молодежи.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6.7.1. В декабре 2014 года шести победителям региональных конкурсных мероприятий комитета по молодежной политике Ленинградской области были перечислены премии Губернатора Ленинградской области для поддержки талантливой молодежи в размере 25 000 рублей каждая.</w:t>
      </w:r>
    </w:p>
    <w:p w:rsidR="00A20403" w:rsidRPr="00A20403" w:rsidRDefault="00A20403" w:rsidP="005F226D">
      <w:pPr>
        <w:shd w:val="clear" w:color="auto" w:fill="FFFFFF"/>
        <w:spacing w:before="100" w:beforeAutospacing="1" w:after="0" w:line="240" w:lineRule="auto"/>
        <w:ind w:firstLine="709"/>
        <w:jc w:val="center"/>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Подпрограмма 7. «Патриотическое воспитание «Область Славы!»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7.1. Реализация комплекса мер по сохранению исторической памяти.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7.1.1. В городе Тихвин Ленинградской области 7 декабря 2014 года прошла военно-историческая реконструкция, посвященная 73-ей годовщине освобождения Тихвина от немецко-фашистских захватчиков 1941 года.</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Участниками реконструкции стали 150 человек, зрителями более 5000 человек. В проведении военно-исторической реконструкции приняли участие образцы техники и вооружения аутентичные эпохе, была организована пиротехническая постановка. Также в рамках проведения реконструкции были развернуты интерактивные выставки и инсталляции.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7.1.2. Мероприятия, посвященные 70-ой годовщине освобождения Ленинградской земли.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26 января у мемориала «Январский гром» (д. Порожки, Ломоносовского района Ленинградской области) состоялась масштабная реконструкция «В полосе прорыва», посвященная боевым действиям во время операции по снятию блокады Ленинграда. Реконструкция была посвящена событиям января 1944 года, когда был нанесен первый из знаменитых «Сталинских Ударов». В боевых действиях приняли участие более 400 реконструкторов и около 20 тысяч зрителей. 27 января в Ленинградской области </w:t>
      </w:r>
      <w:r w:rsidRPr="00A20403">
        <w:rPr>
          <w:rFonts w:ascii="Times New Roman" w:eastAsia="Times New Roman" w:hAnsi="Times New Roman" w:cs="Times New Roman"/>
          <w:color w:val="000000"/>
          <w:sz w:val="24"/>
          <w:szCs w:val="24"/>
          <w:lang w:eastAsia="ru-RU"/>
        </w:rPr>
        <w:lastRenderedPageBreak/>
        <w:t>(Кировский муниципальный район) прошло торжественное мероприятие, посвященное 70-ой годовщине освобождения районов Ленинградской области от немецко-фашистских захватчиков «Блокадных дней святое братство». В мероприятии приняли участие ветераны Великой Отечественной войны, жители блокадного Ленинграда, узники фашистских концлагерей, ветераны воинской службы, молодежный актив, дети с ограниченными возможностями здоровья. 1 февраля за территорией мемориала «Роща</w:t>
      </w:r>
      <w:proofErr w:type="gramStart"/>
      <w:r w:rsidRPr="00A20403">
        <w:rPr>
          <w:rFonts w:ascii="Times New Roman" w:eastAsia="Times New Roman" w:hAnsi="Times New Roman" w:cs="Times New Roman"/>
          <w:color w:val="000000"/>
          <w:sz w:val="24"/>
          <w:szCs w:val="24"/>
          <w:lang w:eastAsia="ru-RU"/>
        </w:rPr>
        <w:t xml:space="preserve"> П</w:t>
      </w:r>
      <w:proofErr w:type="gramEnd"/>
      <w:r w:rsidRPr="00A20403">
        <w:rPr>
          <w:rFonts w:ascii="Times New Roman" w:eastAsia="Times New Roman" w:hAnsi="Times New Roman" w:cs="Times New Roman"/>
          <w:color w:val="000000"/>
          <w:sz w:val="24"/>
          <w:szCs w:val="24"/>
          <w:lang w:eastAsia="ru-RU"/>
        </w:rPr>
        <w:t>ятисот» г. Кингисеппа Ленинградской области прошла военно-историческая реконструкция, посвященная 70-й годовщине освобождения г. Кингисеппа от немецко-фашистских захватчиков. Участие приняли около 100 реконструкторов и около 3 тысяч зрителей. 2 февраля у мемориала «Северная окраина» г. Сланцы Ленинградской области прошла военно-историческая реконструкция, посвященная 70-й годовщине освобождения г. Сланцы от немецко-фашистских захватчиков. В реконструкции приняли участие около 100 представителей военно-исторических клубов Ленинградской области и Санкт-Петербурга. Зрителями мероприятия стали около 4 тысяч жителей Сланцевского и других муниципальных районов.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Проведена военно-историческая реконструкция, посвященная 70-й годовщине освобождения Ленинградской области, а именно наступлению в июне 1944 года войск Карельского фронта в ходе Свирско-Петрозаводской операции. Военно-историческая реконструкция прошла 21 июня 2014 года в городе Лодейное Поле в районе мемориального парка «Свирская Победа». В реконструкции были представлены действия войск РККА и немецкой армии в июне 1944 года. В реконструкции была использована военная техника, соответствующая эпохи, участники реконструкции (их было 100 человек) были обмундированы и оснащены муляжами оружия. После реконструкции было организовано питание из полевой кухни для 500 человек зрителей военно-исторической реконструкции.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В декабре 2014 года было организовано итоговое мероприятие, посвященное году 25-тилетия вывода Советских войск из Афганистана и включающего проведение торжественного мероприятия «День Героев Отечества», с проведением исторической реконструкции (воссоздание материальной культуры исторической эпохи Афганской войны).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13 декабря 2014 года на базе МБУ «Гатчинский городской Дом культуры» в г. Гатчина Ленинградской области состоялось торжественное мероприятие «День Героев Отечества». Для проведения торжественного мероприятия был арендован концертный зал вместимостью 350 человек и оборудованный необходимой техникой. Была организована концертная программа. С 13 по 17 декабря прошла историческая реконструкция с воссозданием материальной культуры исторической эпохи Афганской войны, которая представляла собой выставку с воссозданием быта Советских солдат времен Афганской войны. Выставку посетили более 1000 жителей муниципальных образований Ленинградской области, в том числе молодежи в возрасте от 14 до 30 лет.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7.2. Реализация комплекса мер по гражданско-патриотическому и духовно-нравственному воспитанию молодежи.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7.2.1. Проект «Область Славы».</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15-17 января 2014 года в ГБУ ЛО «Центр Молодежный» прошла Областная программа «Область Славы». В мероприятии приняли участие 100 человек. Работа на программе была разделена на два направления патриотическое и волонтерское.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Каждое направление работало по своему образовательному маршруту. Во время проведения военно-патриотической игры, командам удалось сразиться в бою, защищая свое знамя, на занятиях с педагогами ребята получили знания о военном деле, произвели сборку и разборку автоматического оружия Российской армии. Также им представилась возможность познакомиться с представителями военно-исторического клуба «Север» и стать участником небольшой инсталляции. Участники клуба в военной форме времен </w:t>
      </w:r>
      <w:r w:rsidRPr="00A20403">
        <w:rPr>
          <w:rFonts w:ascii="Times New Roman" w:eastAsia="Times New Roman" w:hAnsi="Times New Roman" w:cs="Times New Roman"/>
          <w:color w:val="000000"/>
          <w:sz w:val="24"/>
          <w:szCs w:val="24"/>
          <w:lang w:eastAsia="ru-RU"/>
        </w:rPr>
        <w:lastRenderedPageBreak/>
        <w:t>Великой Отечественной войны рассказали о событиях, разворачивавшихся близ г. Ленинграда в 1945 году. «Говорят, что война закончится тогда, когда будет найден и погребен последний боец» - такими словами началась встреча со студентами из студенческого поискового отряда «Ингрия». Завершением программы стал просмотр двух короткометражных документальных фильмов «Дорога бессмертия» и «Гриф секретности снят» - победителей III Молодежного Фестиваля документального кино «Память сердца».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7.2.2. Профильная программа «С чего начинается Родина».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02-04 июня – Профильная программа «С чего начинается Родина».</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В рамках реализации программы  100 юношей и девушек в возрасте от 14 до 17 лет занимались физической подготовкой, изучали основы Русского рукопашного боя, армейского альпинизма, прошли курс огневой подготовки. Познакомились с воинской культурой, с традиционно-народными играми и состязаниями русского народа. Узнали о методиках патриотического воспитания 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7.2.3. Проведение мероприятий по гражданскому воспитанию молодежи: (Школа молодого избирателя «Pro Ладога», IX Форум молодежи Ленинградской области «Молодежное самоуправление: управленческий резерв 47 региона»).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Проведение мероприятий по гражданскому воспитанию молодежи: (Школа молодого избирателя «Pro Ладога», IX Форум молодежи Ленинградской области «Молодежное самоуправление: управленческий резерв 47 региона»). </w:t>
      </w:r>
      <w:r w:rsidRPr="00A20403">
        <w:rPr>
          <w:rFonts w:ascii="Times New Roman" w:eastAsia="Times New Roman" w:hAnsi="Times New Roman" w:cs="Times New Roman"/>
          <w:b/>
          <w:bCs/>
          <w:color w:val="000000"/>
          <w:sz w:val="24"/>
          <w:szCs w:val="24"/>
          <w:lang w:eastAsia="ru-RU"/>
        </w:rPr>
        <w:t>10 сентября</w:t>
      </w:r>
      <w:r w:rsidRPr="00A20403">
        <w:rPr>
          <w:rFonts w:ascii="Times New Roman" w:eastAsia="Times New Roman" w:hAnsi="Times New Roman" w:cs="Times New Roman"/>
          <w:color w:val="000000"/>
          <w:sz w:val="24"/>
          <w:szCs w:val="24"/>
          <w:lang w:eastAsia="ru-RU"/>
        </w:rPr>
        <w:t> в поселке имени Морозова Всеволожского района Ленинградской области состоялся </w:t>
      </w:r>
      <w:r w:rsidRPr="00A20403">
        <w:rPr>
          <w:rFonts w:ascii="Times New Roman" w:eastAsia="Times New Roman" w:hAnsi="Times New Roman" w:cs="Times New Roman"/>
          <w:color w:val="000000"/>
          <w:sz w:val="24"/>
          <w:szCs w:val="24"/>
          <w:lang w:val="en-US" w:eastAsia="ru-RU"/>
        </w:rPr>
        <w:t>IX</w:t>
      </w:r>
      <w:r w:rsidRPr="00A20403">
        <w:rPr>
          <w:rFonts w:ascii="Times New Roman" w:eastAsia="Times New Roman" w:hAnsi="Times New Roman" w:cs="Times New Roman"/>
          <w:color w:val="000000"/>
          <w:sz w:val="24"/>
          <w:szCs w:val="24"/>
          <w:lang w:eastAsia="ru-RU"/>
        </w:rPr>
        <w:t> Форума молодежи Ленинградской области «Молодежное самоуправление: управленческий резерв 47 региона». В Форуме приняли участие более 400 молодых жителей Ленинградской области, обучающихся в вузах и ссузах Ленинградской области. В рамках работы Форума были рассмотрены вопросы развития молодежного самоуправления, вопросы по повышению правовой культуры, вопросы, связанные с вовлечением молодежи в социально-политическую и социально-экономическую жизнь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7.2.4. Проведение историко-патриотических, краеведческих, духовно-нравственных мероприятий.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eastAsia="ru-RU"/>
        </w:rPr>
        <w:t>В рамках этого пункта были проведены историко-патриотические, краеведческие, духовно-нравственные мероприятия, в том числе мероприятия в мае 2014 года, посвященные Дню победы, акции по раздаче Георгиевских ленточек, акции по раздаче ленточек с российским триколором в июне 2014 года и др. Всего по этому пункту проведено 5 мероприятий, которыми были охвачены все муниципальных районы и городской округ Ленинградской области.</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7.2.5. Открытие Всероссийской Вахты Памяти 2014.</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Церемония торжественного открытия состоялась 13 марта в здании Правительства Ленинградской области. В рамках мероприятий прошел ряд совещаний, дискуссионных площадок и мастер-классов. 14 марта в г. Шлиссельбург состоялся II Съезд Общероссийского общественного движения «Поисковое движение России». Итогом работы Съезда, на котором присутствовали 110 делегатов из 61 региона России, стало принятие нескольких важных для поисковиков решений. Одним из ключевых моментов Съезда стало избрание ответственного секретаря «Поискового движения России». В этой должности была единогласно утверждена Елена Цунаева.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7.2.7. 19 ноября прошел Областной День призывника на базе обеспечения учебного процесса Военно-космической академии имени А.Ф. Можайского.</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 xml:space="preserve">Его участниками стали 400 старших школьников из муниципальных образований региона. Офицеры и курсанты академии рассказали об особенностях прохождения срочной и контрактной службы в армии, провели экскурсии по казармам, познакомили участников с боевым оружием и представили выставку военной техники. Перед участниками праздника выступил военный оркестр академии, состоялись показательные выступления. Завершился праздник раздачей солдатской каши и памятных подарков - </w:t>
      </w:r>
      <w:r w:rsidRPr="00A20403">
        <w:rPr>
          <w:rFonts w:ascii="Times New Roman" w:eastAsia="Times New Roman" w:hAnsi="Times New Roman" w:cs="Times New Roman"/>
          <w:bCs/>
          <w:iCs/>
          <w:color w:val="000000"/>
          <w:sz w:val="24"/>
          <w:szCs w:val="24"/>
          <w:lang w:eastAsia="ru-RU"/>
        </w:rPr>
        <w:lastRenderedPageBreak/>
        <w:t>значков и армейских фляжек с символикой Ленинградской области от комитета по молодежной политике.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iCs/>
          <w:color w:val="000000"/>
          <w:sz w:val="24"/>
          <w:szCs w:val="24"/>
          <w:lang w:eastAsia="ru-RU"/>
        </w:rPr>
        <w:t>7.2.8. 19-21 декабря состоялась ХХ</w:t>
      </w:r>
      <w:proofErr w:type="gramStart"/>
      <w:r w:rsidRPr="00A20403">
        <w:rPr>
          <w:rFonts w:ascii="Times New Roman" w:eastAsia="Times New Roman" w:hAnsi="Times New Roman" w:cs="Times New Roman"/>
          <w:b/>
          <w:bCs/>
          <w:iCs/>
          <w:color w:val="000000"/>
          <w:sz w:val="24"/>
          <w:szCs w:val="24"/>
          <w:lang w:eastAsia="ru-RU"/>
        </w:rPr>
        <w:t>I</w:t>
      </w:r>
      <w:proofErr w:type="gramEnd"/>
      <w:r w:rsidRPr="00A20403">
        <w:rPr>
          <w:rFonts w:ascii="Times New Roman" w:eastAsia="Times New Roman" w:hAnsi="Times New Roman" w:cs="Times New Roman"/>
          <w:b/>
          <w:bCs/>
          <w:iCs/>
          <w:color w:val="000000"/>
          <w:sz w:val="24"/>
          <w:szCs w:val="24"/>
          <w:lang w:eastAsia="ru-RU"/>
        </w:rPr>
        <w:t xml:space="preserve"> Межрегиональная конференция руководителей поисковых отрядов.</w:t>
      </w:r>
      <w:r w:rsidRPr="00A20403">
        <w:rPr>
          <w:rFonts w:ascii="Times New Roman" w:eastAsia="Times New Roman" w:hAnsi="Times New Roman" w:cs="Times New Roman"/>
          <w:color w:val="000000"/>
          <w:sz w:val="24"/>
          <w:szCs w:val="24"/>
          <w:lang w:eastAsia="ru-RU"/>
        </w:rPr>
        <w:t>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 xml:space="preserve">В конференции принимали участие руководители общественных поисковых объединений из </w:t>
      </w:r>
      <w:proofErr w:type="gramStart"/>
      <w:r w:rsidRPr="00A20403">
        <w:rPr>
          <w:rFonts w:ascii="Times New Roman" w:eastAsia="Times New Roman" w:hAnsi="Times New Roman" w:cs="Times New Roman"/>
          <w:bCs/>
          <w:iCs/>
          <w:color w:val="000000"/>
          <w:sz w:val="24"/>
          <w:szCs w:val="24"/>
          <w:lang w:eastAsia="ru-RU"/>
        </w:rPr>
        <w:t>Ленин-градской</w:t>
      </w:r>
      <w:proofErr w:type="gramEnd"/>
      <w:r w:rsidRPr="00A20403">
        <w:rPr>
          <w:rFonts w:ascii="Times New Roman" w:eastAsia="Times New Roman" w:hAnsi="Times New Roman" w:cs="Times New Roman"/>
          <w:bCs/>
          <w:iCs/>
          <w:color w:val="000000"/>
          <w:sz w:val="24"/>
          <w:szCs w:val="24"/>
          <w:lang w:eastAsia="ru-RU"/>
        </w:rPr>
        <w:t>, Самарской, Новгородской, Архангельской, Тамбовской, Кировской областей, Республики Татарстан, а также Санкт-Петербурга - всего 100 человек. Программа Конференции включала в себя: торжественное открытие с награждением лучших поисковиков 2014 года, круглые столы по вопросам поисковой деятельности в России и Ленинградской области, военно-мемориальные мероприятия с возложением цветов.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7.2.9. С 24 по 26 октября 2014 года состоялась Конференция «Нравственные ценности в современном мире».</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Участниками конференции стала молодежь Ленинградской области возрасте от 14 до 30 лет. Ребята приняли участие в тренингах на командообразование, в тренинге «Навыки эффективного общения» и практикуме «Работа на массовых мероприятиях», а так же прослушали лекции «Нравственные ценности и религия в современном мире», «Трудности духовного наставника», «Толерантность в современном обществе».</w:t>
      </w:r>
    </w:p>
    <w:p w:rsidR="00A20403" w:rsidRPr="00A20403" w:rsidRDefault="00A20403" w:rsidP="005F226D">
      <w:pPr>
        <w:shd w:val="clear" w:color="auto" w:fill="FFFFFF"/>
        <w:spacing w:before="100" w:beforeAutospacing="1" w:after="0" w:line="240" w:lineRule="auto"/>
        <w:ind w:firstLine="709"/>
        <w:jc w:val="center"/>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Подпрограмма 8. «Профилактика асоциального поведения в молодежной среде».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8.1. Реализация комплекса мер по профилактике правонарушений и рискованного поведения в молодежной среде.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8.1.1</w:t>
      </w:r>
      <w:r w:rsidRPr="00A20403">
        <w:rPr>
          <w:rFonts w:ascii="Times New Roman" w:eastAsia="Times New Roman" w:hAnsi="Times New Roman" w:cs="Times New Roman"/>
          <w:color w:val="000000"/>
          <w:sz w:val="24"/>
          <w:szCs w:val="24"/>
          <w:lang w:eastAsia="ru-RU"/>
        </w:rPr>
        <w:t>. </w:t>
      </w:r>
      <w:proofErr w:type="gramStart"/>
      <w:r w:rsidRPr="00A20403">
        <w:rPr>
          <w:rFonts w:ascii="Times New Roman" w:eastAsia="Times New Roman" w:hAnsi="Times New Roman" w:cs="Times New Roman"/>
          <w:b/>
          <w:bCs/>
          <w:color w:val="000000"/>
          <w:sz w:val="24"/>
          <w:szCs w:val="24"/>
          <w:lang w:val="en-US" w:eastAsia="ru-RU"/>
        </w:rPr>
        <w:t>XI</w:t>
      </w:r>
      <w:r w:rsidRPr="00A20403">
        <w:rPr>
          <w:rFonts w:ascii="Times New Roman" w:eastAsia="Times New Roman" w:hAnsi="Times New Roman" w:cs="Times New Roman"/>
          <w:b/>
          <w:bCs/>
          <w:color w:val="000000"/>
          <w:sz w:val="24"/>
          <w:szCs w:val="24"/>
          <w:lang w:eastAsia="ru-RU"/>
        </w:rPr>
        <w:t> Межрегиональная научно-практическая конференция «Наркомания, как проблема социального здоровья молодежи.</w:t>
      </w:r>
      <w:proofErr w:type="gramEnd"/>
      <w:r w:rsidRPr="00A20403">
        <w:rPr>
          <w:rFonts w:ascii="Times New Roman" w:eastAsia="Times New Roman" w:hAnsi="Times New Roman" w:cs="Times New Roman"/>
          <w:b/>
          <w:bCs/>
          <w:color w:val="000000"/>
          <w:sz w:val="24"/>
          <w:szCs w:val="24"/>
          <w:lang w:eastAsia="ru-RU"/>
        </w:rPr>
        <w:t xml:space="preserve"> Комплексные подходы к профилактике наркозависимости в подростковой среде»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val="en-US" w:eastAsia="ru-RU"/>
        </w:rPr>
        <w:t>XI</w:t>
      </w:r>
      <w:r w:rsidRPr="00A20403">
        <w:rPr>
          <w:rFonts w:ascii="Times New Roman" w:eastAsia="Times New Roman" w:hAnsi="Times New Roman" w:cs="Times New Roman"/>
          <w:color w:val="000000"/>
          <w:sz w:val="24"/>
          <w:szCs w:val="24"/>
          <w:lang w:eastAsia="ru-RU"/>
        </w:rPr>
        <w:t> Межрегиональная научно-практическая конференция «Наркомания, как проблема социального здоровья молодежи.</w:t>
      </w:r>
      <w:proofErr w:type="gramEnd"/>
      <w:r w:rsidRPr="00A20403">
        <w:rPr>
          <w:rFonts w:ascii="Times New Roman" w:eastAsia="Times New Roman" w:hAnsi="Times New Roman" w:cs="Times New Roman"/>
          <w:color w:val="000000"/>
          <w:sz w:val="24"/>
          <w:szCs w:val="24"/>
          <w:lang w:eastAsia="ru-RU"/>
        </w:rPr>
        <w:t xml:space="preserve"> Комплексные подходы к профилактике наркозависимости в подростковой среде» прошла в г. Выборге 15-17 апреля 2014 года. </w:t>
      </w:r>
      <w:proofErr w:type="gramStart"/>
      <w:r w:rsidRPr="00A20403">
        <w:rPr>
          <w:rFonts w:ascii="Times New Roman" w:eastAsia="Times New Roman" w:hAnsi="Times New Roman" w:cs="Times New Roman"/>
          <w:color w:val="000000"/>
          <w:sz w:val="24"/>
          <w:szCs w:val="24"/>
          <w:lang w:eastAsia="ru-RU"/>
        </w:rPr>
        <w:t>В ней приняли участие 100 специалистов из Ленинградской, Мурманской, Новгородской, Псковской, Калининградской областей, Санкт-Петербурга, республики Коми, Хабаровского, Приморского и Ставропольского края.</w:t>
      </w:r>
      <w:proofErr w:type="gramEnd"/>
      <w:r w:rsidRPr="00A20403">
        <w:rPr>
          <w:rFonts w:ascii="Times New Roman" w:eastAsia="Times New Roman" w:hAnsi="Times New Roman" w:cs="Times New Roman"/>
          <w:color w:val="000000"/>
          <w:sz w:val="24"/>
          <w:szCs w:val="24"/>
          <w:lang w:eastAsia="ru-RU"/>
        </w:rPr>
        <w:t xml:space="preserve"> В рамках конференции работали 3 секции: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«Организация системы профилактики рискованного поведения для подростков и молодежи, находящихся в трудной жизненной ситуации» – для представителей молодежной политики, КДН и ЗП, ОДН, сотрудников ФСКН, системы образования, здравоохранения, социальной защиты населения.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Секция №2: «Технологии и стандарты подготовки добровольцев, занимающихся профилактикой рискованного поведения в подростково-молодежной среде» – для специалистов, занимающихся реализацией добровольческих программ и проектов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«Молодежная деревня: социальный проект силами молодежи» - для опытных волонтеров и специалистов, занимающихся профилактической деятельностью в возрасте от 16 до 25 лет.</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8.1.2</w:t>
      </w:r>
      <w:r w:rsidRPr="00A20403">
        <w:rPr>
          <w:rFonts w:ascii="Times New Roman" w:eastAsia="Times New Roman" w:hAnsi="Times New Roman" w:cs="Times New Roman"/>
          <w:color w:val="000000"/>
          <w:sz w:val="24"/>
          <w:szCs w:val="24"/>
          <w:lang w:eastAsia="ru-RU"/>
        </w:rPr>
        <w:t>. </w:t>
      </w:r>
      <w:r w:rsidRPr="00A20403">
        <w:rPr>
          <w:rFonts w:ascii="Times New Roman" w:eastAsia="Times New Roman" w:hAnsi="Times New Roman" w:cs="Times New Roman"/>
          <w:b/>
          <w:bCs/>
          <w:color w:val="000000"/>
          <w:sz w:val="24"/>
          <w:szCs w:val="24"/>
          <w:lang w:eastAsia="ru-RU"/>
        </w:rPr>
        <w:t>Областная акция «Неделя здоровья».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С 05 по 13 сентября</w:t>
      </w:r>
      <w:r w:rsidRPr="00A20403">
        <w:rPr>
          <w:rFonts w:ascii="Times New Roman" w:eastAsia="Times New Roman" w:hAnsi="Times New Roman" w:cs="Times New Roman"/>
          <w:color w:val="000000"/>
          <w:sz w:val="24"/>
          <w:szCs w:val="24"/>
          <w:lang w:eastAsia="ru-RU"/>
        </w:rPr>
        <w:t xml:space="preserve"> проходила Областная акция «Неделя здоровья», которая включала проведение профилактических, культурно-досуговых и спортивных мероприятий в учреждениях и организациях работающих с детьми, подростками и молодежью: Дни профилактики, беседы, профилактические тренинги, тематические встречи, конкурсы, выставки, соревнования и спартакиады, кроссы; уличные молодежные акции и проведение заключительного районного молодежного массового мероприятия при поддержке комитета. Общее количество участников – более 7000 человек. Заключительным мероприятием акции стал Областной фестиваля «Здоровье – это </w:t>
      </w:r>
      <w:proofErr w:type="gramStart"/>
      <w:r w:rsidRPr="00A20403">
        <w:rPr>
          <w:rFonts w:ascii="Times New Roman" w:eastAsia="Times New Roman" w:hAnsi="Times New Roman" w:cs="Times New Roman"/>
          <w:color w:val="000000"/>
          <w:sz w:val="24"/>
          <w:szCs w:val="24"/>
          <w:lang w:eastAsia="ru-RU"/>
        </w:rPr>
        <w:lastRenderedPageBreak/>
        <w:t>здорово</w:t>
      </w:r>
      <w:proofErr w:type="gramEnd"/>
      <w:r w:rsidRPr="00A20403">
        <w:rPr>
          <w:rFonts w:ascii="Times New Roman" w:eastAsia="Times New Roman" w:hAnsi="Times New Roman" w:cs="Times New Roman"/>
          <w:color w:val="000000"/>
          <w:sz w:val="24"/>
          <w:szCs w:val="24"/>
          <w:lang w:eastAsia="ru-RU"/>
        </w:rPr>
        <w:t>!». Фестиваль прошел </w:t>
      </w:r>
      <w:r w:rsidRPr="00A20403">
        <w:rPr>
          <w:rFonts w:ascii="Times New Roman" w:eastAsia="Times New Roman" w:hAnsi="Times New Roman" w:cs="Times New Roman"/>
          <w:b/>
          <w:bCs/>
          <w:color w:val="000000"/>
          <w:sz w:val="24"/>
          <w:szCs w:val="24"/>
          <w:lang w:eastAsia="ru-RU"/>
        </w:rPr>
        <w:t>13 сентября</w:t>
      </w:r>
      <w:r w:rsidRPr="00A20403">
        <w:rPr>
          <w:rFonts w:ascii="Times New Roman" w:eastAsia="Times New Roman" w:hAnsi="Times New Roman" w:cs="Times New Roman"/>
          <w:color w:val="000000"/>
          <w:sz w:val="24"/>
          <w:szCs w:val="24"/>
          <w:lang w:eastAsia="ru-RU"/>
        </w:rPr>
        <w:t xml:space="preserve"> в г. Гатчина. Участвовало более 500 человек из 13 муниципальных районов. </w:t>
      </w:r>
      <w:proofErr w:type="gramStart"/>
      <w:r w:rsidRPr="00A20403">
        <w:rPr>
          <w:rFonts w:ascii="Times New Roman" w:eastAsia="Times New Roman" w:hAnsi="Times New Roman" w:cs="Times New Roman"/>
          <w:color w:val="000000"/>
          <w:sz w:val="24"/>
          <w:szCs w:val="24"/>
          <w:lang w:eastAsia="ru-RU"/>
        </w:rPr>
        <w:t>Конкурсная и соревновательная программа включала 5 номинаций из следующего перечня: конкурс молодых семей; конкурс шоу – программа (произвольный танец, в современном стиле основанный на любом виде современной хореографии; волейбол, футбол, баскетбол и др., а также состоялась волонтерская профилактическая акция.</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8.1.3. Сборы-тренинги для подростков и молодежи по профилактике правонарушений в молодежной среде.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Сборы-тренинги для подростков и молодежи по профилактике правонарушений были организованы ГБУ ЛО «Центр Молодежный» 02-04 мая</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6-8 июня</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02-04 июля</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Участниками этих мероприятий были подростки и молодежь, в том числе находящиеся в трудной жизненной ситуации</w:t>
      </w:r>
      <w:r w:rsidRPr="00A20403">
        <w:rPr>
          <w:rFonts w:ascii="Times New Roman" w:eastAsia="Times New Roman" w:hAnsi="Times New Roman" w:cs="Times New Roman"/>
          <w:b/>
          <w:bCs/>
          <w:color w:val="000000"/>
          <w:sz w:val="24"/>
          <w:szCs w:val="24"/>
          <w:lang w:eastAsia="ru-RU"/>
        </w:rPr>
        <w:t>. </w:t>
      </w:r>
      <w:proofErr w:type="gramStart"/>
      <w:r w:rsidRPr="00A20403">
        <w:rPr>
          <w:rFonts w:ascii="Times New Roman" w:eastAsia="Times New Roman" w:hAnsi="Times New Roman" w:cs="Times New Roman"/>
          <w:color w:val="000000"/>
          <w:sz w:val="24"/>
          <w:szCs w:val="24"/>
          <w:lang w:eastAsia="ru-RU"/>
        </w:rPr>
        <w:t>Основными задачами сборов-тренингов стали формирование у участников установок на безопасное поведение и здоровый образ жизни, адаптация и коррекция уровня тревожности у подростков, стимулирование и выявление социально-активной и творческой молодежи, предоставление возможностей для самореализации подростков, вовлечение новых участников в добровольческую деятельность, а также мотивация на содействие в реализации добровольческих программ и проектов.</w:t>
      </w:r>
      <w:proofErr w:type="gramEnd"/>
      <w:r w:rsidRPr="00A20403">
        <w:rPr>
          <w:rFonts w:ascii="Times New Roman" w:eastAsia="Times New Roman" w:hAnsi="Times New Roman" w:cs="Times New Roman"/>
          <w:color w:val="000000"/>
          <w:sz w:val="24"/>
          <w:szCs w:val="24"/>
          <w:lang w:eastAsia="ru-RU"/>
        </w:rPr>
        <w:t xml:space="preserve"> На семинаре подростки приняли участие в тренингах, которые позволили получить развернутую и актуальную информацию по темам «Профилактика употребления психоактивных веществ (табак, алкоголь, наркотики)», «Профилактика распространения ВИЧ-инфекции», «Пропаганда здорового образа жизни», «Добровольчество в сфере профилактики в Ленинградской области», «Знакомство и командообразование».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С 8 по 10 октября 2014 года прошел семинар по профилактике правонарушений в молодежной среде, в рамках которого состоялось заседание комиссии по делам несовершеннолетних и защите их прав при Правительстве Ленинградской области. На заседании были рассмотрены вопросы организации отдыха и оздоровления несовершеннолетних в летний период 2014 года, вопросы профилактики преступности и правонарушений среди несовершеннолетних, также обсуждались патриотическое воспитание и социализация подростков, работа по размещению и оказанию помощи семьям с детьми, прибывшими с Юго-Востока Украины и др. В мероприятии приняли участие 80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bCs/>
          <w:iCs/>
          <w:color w:val="000000"/>
          <w:sz w:val="24"/>
          <w:szCs w:val="24"/>
          <w:lang w:eastAsia="ru-RU"/>
        </w:rPr>
        <w:t>28-30 октября - сбор - тренинг для подростков и молодежи по профилактике правонарушений в молодежной среде, в котором приняли участие 100 учащихся старших классов средних общеобразовательных школ в возрасте от 14 до 17 лет из Гатчинского, Выборгского, Кингисеппского, Киришского, Всеволожского, Подпорожского, Приозерского, Сланцевского, Тосненского районов и Сосновоборского городского округа.</w:t>
      </w:r>
      <w:proofErr w:type="gramEnd"/>
      <w:r w:rsidRPr="00A20403">
        <w:rPr>
          <w:rFonts w:ascii="Times New Roman" w:eastAsia="Times New Roman" w:hAnsi="Times New Roman" w:cs="Times New Roman"/>
          <w:bCs/>
          <w:iCs/>
          <w:color w:val="000000"/>
          <w:sz w:val="24"/>
          <w:szCs w:val="24"/>
          <w:lang w:eastAsia="ru-RU"/>
        </w:rPr>
        <w:t xml:space="preserve"> В программе сбора прошли тренинги по профилактике правонарушений, по профилактике употребления психоактивных веществ, по развитию толерантности; а также интеллектуальные и творческие мероприятия</w:t>
      </w:r>
      <w:r w:rsidRPr="00A20403">
        <w:rPr>
          <w:rFonts w:ascii="Times New Roman" w:eastAsia="Times New Roman" w:hAnsi="Times New Roman" w:cs="Times New Roman"/>
          <w:b/>
          <w:bCs/>
          <w:i/>
          <w:iCs/>
          <w:color w:val="000000"/>
          <w:sz w:val="24"/>
          <w:szCs w:val="24"/>
          <w:lang w:eastAsia="ru-RU"/>
        </w:rPr>
        <w:t>.</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8.1.4</w:t>
      </w:r>
      <w:r w:rsidRPr="00A20403">
        <w:rPr>
          <w:rFonts w:ascii="Times New Roman" w:eastAsia="Times New Roman" w:hAnsi="Times New Roman" w:cs="Times New Roman"/>
          <w:color w:val="000000"/>
          <w:sz w:val="24"/>
          <w:szCs w:val="24"/>
          <w:lang w:eastAsia="ru-RU"/>
        </w:rPr>
        <w:t>. </w:t>
      </w:r>
      <w:r w:rsidRPr="00A20403">
        <w:rPr>
          <w:rFonts w:ascii="Times New Roman" w:eastAsia="Times New Roman" w:hAnsi="Times New Roman" w:cs="Times New Roman"/>
          <w:b/>
          <w:bCs/>
          <w:color w:val="000000"/>
          <w:sz w:val="24"/>
          <w:szCs w:val="24"/>
          <w:lang w:eastAsia="ru-RU"/>
        </w:rPr>
        <w:t>Реализация областных проектов, направленных на профилактику социально-обусловленных заболеваний и пропаганду здорового образа жизни «Открытая сцена ЛО».</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основе проекта «Открытая сцена. ЛО», направленного на профилактику социально-обусловленных заболеваний и пропаганду здорового образа жизни лежит создание уникальных спектаклей силами молодежи волонтерских клубов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Участниками проекта в этом году стали волонтерские команды из Приозерского, Выборгского, Гатчинского, Лодейнопольского, Киришского и Бокситогорского районов. В апреле 2014 года стартовал 3- й сезон проекта «Открытая сцена. ЛО».</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Первый тренинг по подготовке волонтеров прошел на базе организации «ШкоДа» </w:t>
      </w:r>
      <w:proofErr w:type="gramStart"/>
      <w:r w:rsidRPr="00A20403">
        <w:rPr>
          <w:rFonts w:ascii="Times New Roman" w:eastAsia="Times New Roman" w:hAnsi="Times New Roman" w:cs="Times New Roman"/>
          <w:color w:val="000000"/>
          <w:sz w:val="24"/>
          <w:szCs w:val="24"/>
          <w:lang w:eastAsia="ru-RU"/>
        </w:rPr>
        <w:t>в</w:t>
      </w:r>
      <w:proofErr w:type="gramEnd"/>
      <w:r w:rsidRPr="00A20403">
        <w:rPr>
          <w:rFonts w:ascii="Times New Roman" w:eastAsia="Times New Roman" w:hAnsi="Times New Roman" w:cs="Times New Roman"/>
          <w:color w:val="000000"/>
          <w:sz w:val="24"/>
          <w:szCs w:val="24"/>
          <w:lang w:eastAsia="ru-RU"/>
        </w:rPr>
        <w:t xml:space="preserve"> </w:t>
      </w:r>
      <w:proofErr w:type="gramStart"/>
      <w:r w:rsidRPr="00A20403">
        <w:rPr>
          <w:rFonts w:ascii="Times New Roman" w:eastAsia="Times New Roman" w:hAnsi="Times New Roman" w:cs="Times New Roman"/>
          <w:color w:val="000000"/>
          <w:sz w:val="24"/>
          <w:szCs w:val="24"/>
          <w:lang w:eastAsia="ru-RU"/>
        </w:rPr>
        <w:t>Приозерском</w:t>
      </w:r>
      <w:proofErr w:type="gramEnd"/>
      <w:r w:rsidRPr="00A20403">
        <w:rPr>
          <w:rFonts w:ascii="Times New Roman" w:eastAsia="Times New Roman" w:hAnsi="Times New Roman" w:cs="Times New Roman"/>
          <w:color w:val="000000"/>
          <w:sz w:val="24"/>
          <w:szCs w:val="24"/>
          <w:lang w:eastAsia="ru-RU"/>
        </w:rPr>
        <w:t xml:space="preserve"> районе. Спектакли состоялись: в Приозерской СОШ № 5 для школьников 8-11 классов; в Выборгской СОШ № 13, участниками интерактивной постановки стали </w:t>
      </w:r>
      <w:r w:rsidRPr="00A20403">
        <w:rPr>
          <w:rFonts w:ascii="Times New Roman" w:eastAsia="Times New Roman" w:hAnsi="Times New Roman" w:cs="Times New Roman"/>
          <w:color w:val="000000"/>
          <w:sz w:val="24"/>
          <w:szCs w:val="24"/>
          <w:lang w:eastAsia="ru-RU"/>
        </w:rPr>
        <w:lastRenderedPageBreak/>
        <w:t>родители волонтеров, друзья, коллеги по добровольческим инициативам и педагоги. Заключительным аккордом весенней части проекта «Открытая сцена. ЛО» стала подготовка объединенной команды волонтеров Гатчинского района. Спектакль был показан в Таицкой школе, в СОШ № 2, в лицее № 3 и в Гатчинском дворце молодежи.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сентябре 2014 года было организовано и проведено 3 тренинга в рамках проекта «Открытая сцена ЛО»:</w:t>
      </w:r>
    </w:p>
    <w:p w:rsidR="00A20403" w:rsidRPr="00A20403" w:rsidRDefault="00A20403" w:rsidP="005F226D">
      <w:pPr>
        <w:numPr>
          <w:ilvl w:val="0"/>
          <w:numId w:val="37"/>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10-12 сентября – г. Лодейное поле</w:t>
      </w:r>
    </w:p>
    <w:p w:rsidR="00A20403" w:rsidRPr="00A20403" w:rsidRDefault="00A20403" w:rsidP="005F226D">
      <w:pPr>
        <w:numPr>
          <w:ilvl w:val="0"/>
          <w:numId w:val="37"/>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15-17 сентября – г. Кириши</w:t>
      </w:r>
    </w:p>
    <w:p w:rsidR="00A20403" w:rsidRPr="00A20403" w:rsidRDefault="00A20403" w:rsidP="005F226D">
      <w:pPr>
        <w:numPr>
          <w:ilvl w:val="0"/>
          <w:numId w:val="37"/>
        </w:num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20-22 сентября – г. Пикалево (переподготовка волонтерский клубов «МАРС» и «САМ» г</w:t>
      </w:r>
      <w:proofErr w:type="gramStart"/>
      <w:r w:rsidRPr="00A20403">
        <w:rPr>
          <w:rFonts w:ascii="Times New Roman" w:eastAsia="Times New Roman" w:hAnsi="Times New Roman" w:cs="Times New Roman"/>
          <w:color w:val="000000"/>
          <w:sz w:val="24"/>
          <w:szCs w:val="24"/>
          <w:lang w:eastAsia="ru-RU"/>
        </w:rPr>
        <w:t>.П</w:t>
      </w:r>
      <w:proofErr w:type="gramEnd"/>
      <w:r w:rsidRPr="00A20403">
        <w:rPr>
          <w:rFonts w:ascii="Times New Roman" w:eastAsia="Times New Roman" w:hAnsi="Times New Roman" w:cs="Times New Roman"/>
          <w:color w:val="000000"/>
          <w:sz w:val="24"/>
          <w:szCs w:val="24"/>
          <w:lang w:eastAsia="ru-RU"/>
        </w:rPr>
        <w:t>икалево и Бокситогорска)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тренингах приняло участие более 70 волонтеров. По итогам тренингов было создано 3 интерактивных постановки, каждая из которых отражает социальные проблемы городов – участников проекта. За время реализации проекта в 2014 году постановки были показаны более 20 раз, из них – 8 в сентябре. В мероприятиях проекта приняло участие более 1000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Подготовленные в сентябре команды волонтеров из г. Кириши, Лодейное Поле, Бокситогорска и Пикалево продолжили показы интерактивных спектаклей. В четвертом квартале было показано 10 спектаклей с участием 500 зрителей. За 2014 год в результате реализации проекта в тренингах приняло участие более 70 волонтеров. По итогам тренингов было создано 3 интерактивных постановки, каждая из которых отражает острые социальные проблемы городов – участников проекта, которые были показаны более 20 раз. В мероприятиях проекта приняло участие более 1000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8.1.5. Проект, направленный на формирование здорового образа жизни «Здорово живешь!».</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eastAsia="ru-RU"/>
        </w:rPr>
        <w:t>Проект «Здорово живешь», направленный на формирование здорового образа жизни, основан на проведении молодежных профилактических акций по новой стратегии: разовые мероприятия, посвященные памятным датам, заменены на сетевые молодежные проекты и акции, которые объединяются едиными задачами для волонтерских клубов из разных муниципальных районов (единый сценарий, единая форма, единая раздаточная продукция) и количество охваченных людей (до 1000 участников к каждой дате).</w:t>
      </w:r>
      <w:proofErr w:type="gramEnd"/>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рамках реализации проекта был организован установочный вебинар-видео-конференция, на платформе </w:t>
      </w:r>
      <w:r w:rsidRPr="00A20403">
        <w:rPr>
          <w:rFonts w:ascii="Times New Roman" w:eastAsia="Times New Roman" w:hAnsi="Times New Roman" w:cs="Times New Roman"/>
          <w:color w:val="000000"/>
          <w:sz w:val="24"/>
          <w:szCs w:val="24"/>
          <w:lang w:val="en-US" w:eastAsia="ru-RU"/>
        </w:rPr>
        <w:t>webinar</w:t>
      </w: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color w:val="000000"/>
          <w:sz w:val="24"/>
          <w:szCs w:val="24"/>
          <w:lang w:val="en-US" w:eastAsia="ru-RU"/>
        </w:rPr>
        <w:t>ru</w:t>
      </w:r>
      <w:r w:rsidRPr="00A20403">
        <w:rPr>
          <w:rFonts w:ascii="Times New Roman" w:eastAsia="Times New Roman" w:hAnsi="Times New Roman" w:cs="Times New Roman"/>
          <w:color w:val="000000"/>
          <w:sz w:val="24"/>
          <w:szCs w:val="24"/>
          <w:lang w:eastAsia="ru-RU"/>
        </w:rPr>
        <w:t>, для руководителей добровольческий организаций и опытных добровольцев, принимающих участие в проекте.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В проекте принимают участие Выборгский, Приозерский, Кировский, Гатчинский, Сланцевский районы и Сосновоборский городской округ. </w:t>
      </w:r>
      <w:proofErr w:type="gramStart"/>
      <w:r w:rsidRPr="00A20403">
        <w:rPr>
          <w:rFonts w:ascii="Times New Roman" w:eastAsia="Times New Roman" w:hAnsi="Times New Roman" w:cs="Times New Roman"/>
          <w:color w:val="000000"/>
          <w:sz w:val="24"/>
          <w:szCs w:val="24"/>
          <w:lang w:eastAsia="ru-RU"/>
        </w:rPr>
        <w:t>Каждый район-участник обеспечен формой в виде футболки и мультибанданы для 40 волонтеров-организаторов сетевых акций на местах и сценариями проведения трех сетевых акций приуроченных к 18 мая – Международному дню память жертв СПИДа, 31 мая – Международному дню борьбы с курением и 26 июня – Международному дню борьбы с наркоманией и наркобизнесом.. В каждой акции приняло участие более 1500 человек, в каждом районе охват</w:t>
      </w:r>
      <w:proofErr w:type="gramEnd"/>
      <w:r w:rsidRPr="00A20403">
        <w:rPr>
          <w:rFonts w:ascii="Times New Roman" w:eastAsia="Times New Roman" w:hAnsi="Times New Roman" w:cs="Times New Roman"/>
          <w:color w:val="000000"/>
          <w:sz w:val="24"/>
          <w:szCs w:val="24"/>
          <w:lang w:eastAsia="ru-RU"/>
        </w:rPr>
        <w:t xml:space="preserve"> участников составил более 200 человек, всего во время проведения сетевых акций в Ленинградской области в рамках проекта «Здорово</w:t>
      </w:r>
      <w:proofErr w:type="gramStart"/>
      <w:r w:rsidRPr="00A20403">
        <w:rPr>
          <w:rFonts w:ascii="Times New Roman" w:eastAsia="Times New Roman" w:hAnsi="Times New Roman" w:cs="Times New Roman"/>
          <w:color w:val="000000"/>
          <w:sz w:val="24"/>
          <w:szCs w:val="24"/>
          <w:lang w:eastAsia="ru-RU"/>
        </w:rPr>
        <w:t xml:space="preserve"> Ж</w:t>
      </w:r>
      <w:proofErr w:type="gramEnd"/>
      <w:r w:rsidRPr="00A20403">
        <w:rPr>
          <w:rFonts w:ascii="Times New Roman" w:eastAsia="Times New Roman" w:hAnsi="Times New Roman" w:cs="Times New Roman"/>
          <w:color w:val="000000"/>
          <w:sz w:val="24"/>
          <w:szCs w:val="24"/>
          <w:lang w:eastAsia="ru-RU"/>
        </w:rPr>
        <w:t>ивешь» было охвачено 5000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8.1.6. Мероприятия по профилактике девиантного поведения молодежи «Будь независим».</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Проект по профилактике девиантного поведения «Будь независим» впервые был реализован летом 2013 года. Суть проекта заключается в подготовке волонтерской команды, из числа студентов ССУЗов и ВУЗов, проживающих на территории Ленинградской области, создания сценария 2х-дневного профилактического мероприятия и выездов с данной программой в летние оздоровительные лагеря. Формы, используемые в рамках программы: станционные игры, тренинги, вечеринки, просмотр и обсуждение фильмов и пр.</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eastAsia="ru-RU"/>
        </w:rPr>
        <w:lastRenderedPageBreak/>
        <w:t>18-20 мая 2014 года была организована и проведена подготовка добровольцев из числа студентов и абитуриентов ЛГУ им. Пушкина и Гатчинского  педагогического  колледжа  им. К.Д. Ушинского (набор. 35 добровольцев и их подготовка на базе ЛГУ им. Пушкина, в течение 24 часов с) по темам: коммуникативные навыки, ассертивное поведение, стрессоустойчивость, кризисный менеджмент, тайм-менеджмент;</w:t>
      </w:r>
      <w:proofErr w:type="gramEnd"/>
      <w:r w:rsidRPr="00A20403">
        <w:rPr>
          <w:rFonts w:ascii="Times New Roman" w:eastAsia="Times New Roman" w:hAnsi="Times New Roman" w:cs="Times New Roman"/>
          <w:color w:val="000000"/>
          <w:sz w:val="24"/>
          <w:szCs w:val="24"/>
          <w:lang w:eastAsia="ru-RU"/>
        </w:rPr>
        <w:t xml:space="preserve"> по информационным компонентам: профилактика распространения ВИЧ, злоупотребление ПАВ и навыкам ведения станционных игр, вечерних мероприятий.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20403">
        <w:rPr>
          <w:rFonts w:ascii="Times New Roman" w:eastAsia="Times New Roman" w:hAnsi="Times New Roman" w:cs="Times New Roman"/>
          <w:color w:val="000000"/>
          <w:sz w:val="24"/>
          <w:szCs w:val="24"/>
          <w:lang w:eastAsia="ru-RU"/>
        </w:rPr>
        <w:t>14-15 июня, 27-28 июня - выездные мероприятия прошли в ГБУ ЛО «Центр «Молодежный», где было охвачено 110 отдыхающих ребят. 24-25 июня прошел выезд в лагерь дневного пребывания «Ижора» и трудовой отряд в пос. Пудость Гатчинского района, где в проекте приняли участие более 100 человек. 26 – 27 июня мероприятие прошло в Лодейном Поле в ГМТО «Перспектива» и в муниципальных лагерях дневного пребывания</w:t>
      </w:r>
      <w:proofErr w:type="gramEnd"/>
      <w:r w:rsidRPr="00A20403">
        <w:rPr>
          <w:rFonts w:ascii="Times New Roman" w:eastAsia="Times New Roman" w:hAnsi="Times New Roman" w:cs="Times New Roman"/>
          <w:color w:val="000000"/>
          <w:sz w:val="24"/>
          <w:szCs w:val="24"/>
          <w:lang w:eastAsia="ru-RU"/>
        </w:rPr>
        <w:t xml:space="preserve"> «Созвездие» и «Солнечный», совместно три лагеря приняли участие в проекте.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w:t>
      </w:r>
      <w:r w:rsidRPr="00A20403">
        <w:rPr>
          <w:rFonts w:ascii="Times New Roman" w:eastAsia="Times New Roman" w:hAnsi="Times New Roman" w:cs="Times New Roman"/>
          <w:b/>
          <w:bCs/>
          <w:color w:val="000000"/>
          <w:sz w:val="24"/>
          <w:szCs w:val="24"/>
          <w:lang w:eastAsia="ru-RU"/>
        </w:rPr>
        <w:t>июле-сентябре</w:t>
      </w:r>
      <w:r w:rsidRPr="00A20403">
        <w:rPr>
          <w:rFonts w:ascii="Times New Roman" w:eastAsia="Times New Roman" w:hAnsi="Times New Roman" w:cs="Times New Roman"/>
          <w:color w:val="000000"/>
          <w:sz w:val="24"/>
          <w:szCs w:val="24"/>
          <w:lang w:eastAsia="ru-RU"/>
        </w:rPr>
        <w:t> 2014 года команда волонтеров «Будь независим» организовала и провела </w:t>
      </w:r>
      <w:r w:rsidRPr="00A20403">
        <w:rPr>
          <w:rFonts w:ascii="Times New Roman" w:eastAsia="Times New Roman" w:hAnsi="Times New Roman" w:cs="Times New Roman"/>
          <w:b/>
          <w:bCs/>
          <w:color w:val="000000"/>
          <w:sz w:val="24"/>
          <w:szCs w:val="24"/>
          <w:lang w:eastAsia="ru-RU"/>
        </w:rPr>
        <w:t>5 двухвневных выездных профилактических</w:t>
      </w:r>
      <w:r w:rsidRPr="00A20403">
        <w:rPr>
          <w:rFonts w:ascii="Times New Roman" w:eastAsia="Times New Roman" w:hAnsi="Times New Roman" w:cs="Times New Roman"/>
          <w:color w:val="000000"/>
          <w:sz w:val="24"/>
          <w:szCs w:val="24"/>
          <w:lang w:eastAsia="ru-RU"/>
        </w:rPr>
        <w:t> мероприятий:</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5- 6 июля 2014 г Школы №5, №1, №3 г. Сосновый Бор, ул. </w:t>
      </w:r>
      <w:proofErr w:type="gramStart"/>
      <w:r w:rsidRPr="00A20403">
        <w:rPr>
          <w:rFonts w:ascii="Times New Roman" w:eastAsia="Times New Roman" w:hAnsi="Times New Roman" w:cs="Times New Roman"/>
          <w:color w:val="000000"/>
          <w:sz w:val="24"/>
          <w:szCs w:val="24"/>
          <w:lang w:eastAsia="ru-RU"/>
        </w:rPr>
        <w:t>Ленинградская</w:t>
      </w:r>
      <w:proofErr w:type="gramEnd"/>
      <w:r w:rsidRPr="00A20403">
        <w:rPr>
          <w:rFonts w:ascii="Times New Roman" w:eastAsia="Times New Roman" w:hAnsi="Times New Roman" w:cs="Times New Roman"/>
          <w:color w:val="000000"/>
          <w:sz w:val="24"/>
          <w:szCs w:val="24"/>
          <w:lang w:eastAsia="ru-RU"/>
        </w:rPr>
        <w:t>, д. 54. Количество участников 100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08-09 июля 2014 г. ДОЛ «Лесные зори» Приозерский р-н, пос. Овраги. Количество человек 100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15-16 июля 2014 г. МАУ «Детские оздоровительные лагеря» ДОЛ «Зеленый остров» Выборгский район, пос. Отрадное</w:t>
      </w:r>
      <w:proofErr w:type="gramStart"/>
      <w:r w:rsidRPr="00A20403">
        <w:rPr>
          <w:rFonts w:ascii="Times New Roman" w:eastAsia="Times New Roman" w:hAnsi="Times New Roman" w:cs="Times New Roman"/>
          <w:color w:val="000000"/>
          <w:sz w:val="24"/>
          <w:szCs w:val="24"/>
          <w:lang w:eastAsia="ru-RU"/>
        </w:rPr>
        <w:t xml:space="preserve"> .</w:t>
      </w:r>
      <w:proofErr w:type="gramEnd"/>
      <w:r w:rsidRPr="00A20403">
        <w:rPr>
          <w:rFonts w:ascii="Times New Roman" w:eastAsia="Times New Roman" w:hAnsi="Times New Roman" w:cs="Times New Roman"/>
          <w:color w:val="000000"/>
          <w:sz w:val="24"/>
          <w:szCs w:val="24"/>
          <w:lang w:eastAsia="ru-RU"/>
        </w:rPr>
        <w:t xml:space="preserve"> Количество участников 125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17-18 июля 2014 г. МАУ «Детские оздоровительные лагеря» ДОЛ «Волна» Выборгский район, пос. Подборовье. Количество участников 93 человека.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15-16 августа 2014 г. Куземкинское сельское поселение, дер. Ванакюля. Количество участников 156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рамках выездов в профилактических занятиях приняло участие более 1000 отдыхающих детей и подростков в возрасте от 12 до 17 лет, отдыхающих в летних оздоровительных лагерях и трудовых отрядах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19 сентября</w:t>
      </w:r>
      <w:r w:rsidRPr="00A20403">
        <w:rPr>
          <w:rFonts w:ascii="Times New Roman" w:eastAsia="Times New Roman" w:hAnsi="Times New Roman" w:cs="Times New Roman"/>
          <w:color w:val="000000"/>
          <w:sz w:val="24"/>
          <w:szCs w:val="24"/>
          <w:lang w:eastAsia="ru-RU"/>
        </w:rPr>
        <w:t> в ГБУК ЛО «Музейное агентство» было организовано и проведено финальное мероприятия по итогам реализации проекта. Программа финального мероприятия включала в себя отчетные презентации по нескольким проектам, выступление команды Street Work Out Кировского района и церемонию награждения участников проекта «Будь независим» 5 лучших волонтеров ценными призами и 30 волонтеров принявших участие в проекте памятными сувенирами. Всего в мероприятии приняло участие более 100 волонтеров.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27 августа</w:t>
      </w:r>
      <w:r w:rsidRPr="00A20403">
        <w:rPr>
          <w:rFonts w:ascii="Times New Roman" w:eastAsia="Times New Roman" w:hAnsi="Times New Roman" w:cs="Times New Roman"/>
          <w:color w:val="000000"/>
          <w:sz w:val="24"/>
          <w:szCs w:val="24"/>
          <w:lang w:eastAsia="ru-RU"/>
        </w:rPr>
        <w:t xml:space="preserve"> в рамках смены «Беги за мной» в ГБУ «Центр «Молодежный» прошел очный этап областного конкурса волонтерских организаций «Рука к руке». Лучшей волонтерской </w:t>
      </w:r>
      <w:proofErr w:type="gramStart"/>
      <w:r w:rsidRPr="00A20403">
        <w:rPr>
          <w:rFonts w:ascii="Times New Roman" w:eastAsia="Times New Roman" w:hAnsi="Times New Roman" w:cs="Times New Roman"/>
          <w:color w:val="000000"/>
          <w:sz w:val="24"/>
          <w:szCs w:val="24"/>
          <w:lang w:eastAsia="ru-RU"/>
        </w:rPr>
        <w:t>организацией</w:t>
      </w:r>
      <w:proofErr w:type="gramEnd"/>
      <w:r w:rsidRPr="00A20403">
        <w:rPr>
          <w:rFonts w:ascii="Times New Roman" w:eastAsia="Times New Roman" w:hAnsi="Times New Roman" w:cs="Times New Roman"/>
          <w:color w:val="000000"/>
          <w:sz w:val="24"/>
          <w:szCs w:val="24"/>
          <w:lang w:eastAsia="ru-RU"/>
        </w:rPr>
        <w:t xml:space="preserve"> по мнению компетентного жюри стала команда волонтеров «ТИМ-ГДМ». Г. Гатчина. В рамках конкурса впервые была учреждена номинация «Лучший руководитель волонтерского клуба». Победителем номинации стал руководитель волонтерского клуба «ЖИВИ смелее» г. Кировска Хацкевич Сергей. Сергей выдвинул на соискание премии Губернатора по поддержке талантливой молодежи в номинации «Социально значимая деятельность».</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8.1.7. Мероприятия по профилактике правонарушений в молодежной среде.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июне на базе ГБУ ЛО «Центр «Молодежный» были организованы 2 смены для подростков и молодежи, склонных к совершению правонарушений и преступлений и состоящих на учете в комиссиях по делам несовершеннолетних муниципальных районов Ленинградской области, с общим охватом 220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 xml:space="preserve">Смены включали в себя сборы-тренинги для подростков и молодежи по профилактике правонарушений в молодежной среде. Ежедневно проводились игры на </w:t>
      </w:r>
      <w:r w:rsidRPr="00A20403">
        <w:rPr>
          <w:rFonts w:ascii="Times New Roman" w:eastAsia="Times New Roman" w:hAnsi="Times New Roman" w:cs="Times New Roman"/>
          <w:color w:val="000000"/>
          <w:sz w:val="24"/>
          <w:szCs w:val="24"/>
          <w:lang w:eastAsia="ru-RU"/>
        </w:rPr>
        <w:lastRenderedPageBreak/>
        <w:t>сплочение коллектива и психологические тренинги, с каждым подростком по графику работали психологи, результатом данной работы стало составление индивидуального психологического портрета подростка. Были проведены встречи с представителями комитета по молодежной политике Ленинградской области, комиссией по дела несовершеннолетних Ленинградской области, сотрудниками транспортной полиции Ленинградской области, сотрудниками Управления Федеральной службы Российской Федерации по контролю над оборотом наркотиков по г. Санкт-Петербургу и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21 июня – 02 июля </w:t>
      </w:r>
      <w:r w:rsidRPr="00A20403">
        <w:rPr>
          <w:rFonts w:ascii="Times New Roman" w:eastAsia="Times New Roman" w:hAnsi="Times New Roman" w:cs="Times New Roman"/>
          <w:color w:val="000000"/>
          <w:sz w:val="24"/>
          <w:szCs w:val="24"/>
          <w:lang w:eastAsia="ru-RU"/>
        </w:rPr>
        <w:t>прошло</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мероприятие по профилактике правонарушений в молодежной среде. В смене приняли участие 110 подросток из 17 районов Ленинградской области, состоящие на учёте в детской комнате милиции и которые имею проблемы с законом. Мероприятие включало в себя тренинги на командообразование, спортивные конкурсы и игры, семинары по «Профилактике употребления психоактивных веществ (табак, алкоголь, наркотики)», «Профилактика распространения ВИЧ-инфекции», «Пропаганда здорового образа жизни», «Добровольчество в сфере профилактики в Ленинградской области». Особое внимание было уделено военно-патриотическим мероприятиям, в котором юноши принимали активное участие. Для девушек был</w:t>
      </w:r>
      <w:proofErr w:type="gramStart"/>
      <w:r w:rsidRPr="00A20403">
        <w:rPr>
          <w:rFonts w:ascii="Times New Roman" w:eastAsia="Times New Roman" w:hAnsi="Times New Roman" w:cs="Times New Roman"/>
          <w:color w:val="000000"/>
          <w:sz w:val="24"/>
          <w:szCs w:val="24"/>
          <w:lang w:val="en-US" w:eastAsia="ru-RU"/>
        </w:rPr>
        <w:t>b</w:t>
      </w:r>
      <w:proofErr w:type="gramEnd"/>
      <w:r w:rsidRPr="00A20403">
        <w:rPr>
          <w:rFonts w:ascii="Times New Roman" w:eastAsia="Times New Roman" w:hAnsi="Times New Roman" w:cs="Times New Roman"/>
          <w:color w:val="000000"/>
          <w:sz w:val="24"/>
          <w:szCs w:val="24"/>
          <w:lang w:eastAsia="ru-RU"/>
        </w:rPr>
        <w:t> организован</w:t>
      </w:r>
      <w:r w:rsidRPr="00A20403">
        <w:rPr>
          <w:rFonts w:ascii="Times New Roman" w:eastAsia="Times New Roman" w:hAnsi="Times New Roman" w:cs="Times New Roman"/>
          <w:color w:val="000000"/>
          <w:sz w:val="24"/>
          <w:szCs w:val="24"/>
          <w:lang w:val="en-US" w:eastAsia="ru-RU"/>
        </w:rPr>
        <w:t>s</w:t>
      </w:r>
      <w:r w:rsidRPr="00A20403">
        <w:rPr>
          <w:rFonts w:ascii="Times New Roman" w:eastAsia="Times New Roman" w:hAnsi="Times New Roman" w:cs="Times New Roman"/>
          <w:color w:val="000000"/>
          <w:sz w:val="24"/>
          <w:szCs w:val="24"/>
          <w:lang w:eastAsia="ru-RU"/>
        </w:rPr>
        <w:t> ряд семинаров.</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В </w:t>
      </w:r>
      <w:r w:rsidRPr="00A20403">
        <w:rPr>
          <w:rFonts w:ascii="Times New Roman" w:eastAsia="Times New Roman" w:hAnsi="Times New Roman" w:cs="Times New Roman"/>
          <w:b/>
          <w:bCs/>
          <w:color w:val="000000"/>
          <w:sz w:val="24"/>
          <w:szCs w:val="24"/>
          <w:lang w:eastAsia="ru-RU"/>
        </w:rPr>
        <w:t>июле – августе</w:t>
      </w:r>
      <w:r w:rsidRPr="00A20403">
        <w:rPr>
          <w:rFonts w:ascii="Times New Roman" w:eastAsia="Times New Roman" w:hAnsi="Times New Roman" w:cs="Times New Roman"/>
          <w:color w:val="000000"/>
          <w:sz w:val="24"/>
          <w:szCs w:val="24"/>
          <w:lang w:eastAsia="ru-RU"/>
        </w:rPr>
        <w:t> был проведен комплекс мероприятий по профилактике правонарушений в молодежной среде на спортивно-туристической базе «Лена» (пос. Ромашки Приозерский район) путем организации 3 смен.</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Расписание смен:</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1). 07.07.- 20.07.2014 года.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2). 25.07.- 07.08.2014 года.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3). 08.08 - 21.08.2014 года.</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Участниками смен стали подростки, состоящие на учете в комиссиях по делам несовершеннолетних муниципальных образований Ленинградской области и подразделениях по делам несовершеннолетних органов внутренних дел Ленинградской области. При проведении данных смен организован комплекс спортивных и культурно-досуговых мероприятий, туристические и полевые скаутские выходы, а также проведение лекции и мастер-классов по приобретению участниками смен навыков выживания в дикой природе. Организована работа по индивидуальному социально – психологическому сопровождению несовершеннолетних (работа психологов, проведение анкетирования и тестирований). Фактический охват по проведенным сменам составил 115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3 - 5 октября и 12 - 14 декабря 2014 года состоялись мероприятия по профилактике правонарушений в молодёжной среде. Совместно с благотворительным фондом «Место под солнцем» проведена программа «Паруса открытий» для молодых людей с ограниченными возможностями здоровья. В программу входили мастер-классы, семинары лекции. Второй этап программы «Паруса открытий» проходил с 12 по 14 декабря 2014 года. Проведен семинар «Взгляд в будущее» для молодых людей от 14 до 25 лет с ограниченными возможностями здоровья, которые принимали участие в первом этапе программы. Основной целью семинара было содействие трудоустройству людей с ограниченными возможностями здоровья. Программе семинара: презентация успешных практик, реализуемых в Ленинградской области, круглый стол, профориентационное тестирование, биометрическое тестирование, коммуникативные тренинги.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8.1.8. Информационно-пропагандистская акция для молодежи, приуроченная к Дню борьбы со СПИДом.</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Cs/>
          <w:iCs/>
          <w:color w:val="000000"/>
          <w:sz w:val="24"/>
          <w:szCs w:val="24"/>
          <w:lang w:eastAsia="ru-RU"/>
        </w:rPr>
        <w:t xml:space="preserve">30 ноября в г. Гатчина прошла информационная молодежная акция, приуроченная к международному дню борьбы со СПИДом. В ТЦ «Мегаполис» была организована работа 3-х информационных интерактивных станций. Акцию приехали поддержать волонтеры и жители разных городов и поселков Ленинградской области. В мероприятии приняли участие более 700 человек. Все участники акции получили поощрительные </w:t>
      </w:r>
      <w:r w:rsidRPr="00A20403">
        <w:rPr>
          <w:rFonts w:ascii="Times New Roman" w:eastAsia="Times New Roman" w:hAnsi="Times New Roman" w:cs="Times New Roman"/>
          <w:bCs/>
          <w:iCs/>
          <w:color w:val="000000"/>
          <w:sz w:val="24"/>
          <w:szCs w:val="24"/>
          <w:lang w:eastAsia="ru-RU"/>
        </w:rPr>
        <w:lastRenderedPageBreak/>
        <w:t>подарки за проявленные знания: значок – красная ленточка, символ борьбы со СПИДом во всем мире, красные и белые шары, флажки, значки и информационные календари областного проекта «Здорово</w:t>
      </w:r>
      <w:proofErr w:type="gramStart"/>
      <w:r w:rsidRPr="00A20403">
        <w:rPr>
          <w:rFonts w:ascii="Times New Roman" w:eastAsia="Times New Roman" w:hAnsi="Times New Roman" w:cs="Times New Roman"/>
          <w:bCs/>
          <w:iCs/>
          <w:color w:val="000000"/>
          <w:sz w:val="24"/>
          <w:szCs w:val="24"/>
          <w:lang w:eastAsia="ru-RU"/>
        </w:rPr>
        <w:t xml:space="preserve"> Ж</w:t>
      </w:r>
      <w:proofErr w:type="gramEnd"/>
      <w:r w:rsidRPr="00A20403">
        <w:rPr>
          <w:rFonts w:ascii="Times New Roman" w:eastAsia="Times New Roman" w:hAnsi="Times New Roman" w:cs="Times New Roman"/>
          <w:bCs/>
          <w:iCs/>
          <w:color w:val="000000"/>
          <w:sz w:val="24"/>
          <w:szCs w:val="24"/>
          <w:lang w:eastAsia="ru-RU"/>
        </w:rPr>
        <w:t>ивешь».</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A20403">
        <w:rPr>
          <w:rFonts w:ascii="Times New Roman" w:eastAsia="Times New Roman" w:hAnsi="Times New Roman" w:cs="Times New Roman"/>
          <w:b/>
          <w:bCs/>
          <w:iCs/>
          <w:color w:val="000000"/>
          <w:sz w:val="24"/>
          <w:szCs w:val="24"/>
          <w:lang w:eastAsia="ru-RU"/>
        </w:rPr>
        <w:t>8.2. Реализация комплекса мер по социализации молодежи, находящейся в трудной жизненной ситуации.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8.2.1. В период с 29 октября по 9 ноября 2014 г. для молодежи, находящейся в трудной жизненной ситуации, прошла тематическая смена военно-патриотической направленности продолжительностью 12 дней.</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Смена проведена на базе гостиничного комплекса «Кавголово» (Всеволожский район, пос. Токсово, ул. Санаторная д. 35 а.). Реализована образовательная спортивно-патриотическая программа для данного контингента несовершеннолетних. Программа включала в себя следующие компоненты: психологическую коррекцию девиантного поведения подростков, патриотическое, спортивное и духовное воспитание, применение методик, направленных на нравственное формирование и развитие подрастающего поколения.</w:t>
      </w:r>
      <w:r w:rsidRPr="00A20403">
        <w:rPr>
          <w:rFonts w:ascii="Times New Roman" w:eastAsia="Times New Roman" w:hAnsi="Times New Roman" w:cs="Times New Roman"/>
          <w:b/>
          <w:bCs/>
          <w:i/>
          <w:iCs/>
          <w:color w:val="000000"/>
          <w:sz w:val="24"/>
          <w:szCs w:val="24"/>
          <w:lang w:eastAsia="ru-RU"/>
        </w:rPr>
        <w:t xml:space="preserve"> </w:t>
      </w:r>
      <w:r w:rsidRPr="00A20403">
        <w:rPr>
          <w:rFonts w:ascii="Times New Roman" w:eastAsia="Times New Roman" w:hAnsi="Times New Roman" w:cs="Times New Roman"/>
          <w:bCs/>
          <w:iCs/>
          <w:color w:val="000000"/>
          <w:sz w:val="24"/>
          <w:szCs w:val="24"/>
          <w:lang w:eastAsia="ru-RU"/>
        </w:rPr>
        <w:t>Ежедневно проводились культурно-досуговые, спортивные и образовательные мероприятия. Прошли занятия по военно-прикладным видам спорта. Во время смены была проведена масштабная военно-тактическая игра «Колонна». Охват мероприятием 100 человек.</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8.3. Реализация комплекса мер по формированию культуры межэтнических и межконфессиональных отношений в молодежной среде.</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8.3.1. С 12 по 14 ноября 2014 года прошла региональная конференция по межнациональным вопросам «Мы вместе творим добро», в которой приняло участие 100 молодых людей в возрасте от 14 до 17 лет из 6 муниципальных районов Ленинградской области.</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Программа конференции включала в себя тренинги на знакомство, командообразование и развитие толерантного отношения к людям другой национальности, вероисповедания, других социальных групп; мастер - класс «Я организую акцию», по итогам которого участники подготовили сценарий акции к 16 ноября - международному дню толерантности. Также прошли интерактивный практикум «Планета толерантности», станционная игра «Тропа доверия».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
          <w:bCs/>
          <w:color w:val="000000"/>
          <w:sz w:val="24"/>
          <w:szCs w:val="24"/>
          <w:lang w:eastAsia="ru-RU"/>
        </w:rPr>
        <w:t>8.3.2. Конференция по межконфессиональным вопросам «Мир, в котором мы живем».</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Конференция по межконфессиональным вопросам «Мир, в котором мы живем» прошла 4 - 6 февраля</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на базе ГБУ ЛО «Центр Молодежный».</w:t>
      </w:r>
      <w:r w:rsidRPr="00A20403">
        <w:rPr>
          <w:rFonts w:ascii="Times New Roman" w:eastAsia="Times New Roman" w:hAnsi="Times New Roman" w:cs="Times New Roman"/>
          <w:b/>
          <w:bCs/>
          <w:color w:val="000000"/>
          <w:sz w:val="24"/>
          <w:szCs w:val="24"/>
          <w:lang w:eastAsia="ru-RU"/>
        </w:rPr>
        <w:t> </w:t>
      </w:r>
      <w:r w:rsidRPr="00A20403">
        <w:rPr>
          <w:rFonts w:ascii="Times New Roman" w:eastAsia="Times New Roman" w:hAnsi="Times New Roman" w:cs="Times New Roman"/>
          <w:color w:val="000000"/>
          <w:sz w:val="24"/>
          <w:szCs w:val="24"/>
          <w:lang w:eastAsia="ru-RU"/>
        </w:rPr>
        <w:t xml:space="preserve">В конференции приняли участие представители православной молодежи Ленинградской области, а также священнослужители из Выборгской, Гатчинской и Тихвинской Епархии. Общее количество участников – 100 человек. В рамках конференции была реализована международная программа Синодального отдела по делам молодежи Московского патриархата «Вера и дело». Главной целью программы является подготовка ответственных за молодежную работу и православных молодежных лидеров. По итогам конференции участники получили свидетельства о </w:t>
      </w:r>
      <w:proofErr w:type="gramStart"/>
      <w:r w:rsidRPr="00A20403">
        <w:rPr>
          <w:rFonts w:ascii="Times New Roman" w:eastAsia="Times New Roman" w:hAnsi="Times New Roman" w:cs="Times New Roman"/>
          <w:color w:val="000000"/>
          <w:sz w:val="24"/>
          <w:szCs w:val="24"/>
          <w:lang w:eastAsia="ru-RU"/>
        </w:rPr>
        <w:t>краткосрочном</w:t>
      </w:r>
      <w:proofErr w:type="gramEnd"/>
      <w:r w:rsidRPr="00A20403">
        <w:rPr>
          <w:rFonts w:ascii="Times New Roman" w:eastAsia="Times New Roman" w:hAnsi="Times New Roman" w:cs="Times New Roman"/>
          <w:color w:val="000000"/>
          <w:sz w:val="24"/>
          <w:szCs w:val="24"/>
          <w:lang w:eastAsia="ru-RU"/>
        </w:rPr>
        <w:t xml:space="preserve"> обучение по программе «Организация молодежного служения».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8.3.3. XI областной фестиваль молодежных центров и клубов «Мы вместе!», посвященный Дню народного Единства, проводился в г. Выборг, 5 – 7 ноября.</w:t>
      </w:r>
      <w:r w:rsidRPr="00A20403">
        <w:rPr>
          <w:rFonts w:ascii="Times New Roman" w:eastAsia="Times New Roman" w:hAnsi="Times New Roman" w:cs="Times New Roman"/>
          <w:bCs/>
          <w:iCs/>
          <w:color w:val="000000"/>
          <w:sz w:val="24"/>
          <w:szCs w:val="24"/>
          <w:lang w:eastAsia="ru-RU"/>
        </w:rPr>
        <w:t xml:space="preserve">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 xml:space="preserve">В фестивале приняли участие 12 подростковых и молодежных клубов из 11 муниципальных образований Ленинградской области, более 200 человек. Конкурсная программа проходила по пяти номинациям. Также в программе фестиваля была организована молодежная интерактивная акция «Я люблю Россию!», посвященной Дня народного Единства. Для 30 руководителей делегаций состоится семинар на тему «Поддержка молодежных и детских инициатив». В рамках Фестиваля состоялось </w:t>
      </w:r>
      <w:r w:rsidRPr="00A20403">
        <w:rPr>
          <w:rFonts w:ascii="Times New Roman" w:eastAsia="Times New Roman" w:hAnsi="Times New Roman" w:cs="Times New Roman"/>
          <w:bCs/>
          <w:iCs/>
          <w:color w:val="000000"/>
          <w:sz w:val="24"/>
          <w:szCs w:val="24"/>
          <w:lang w:eastAsia="ru-RU"/>
        </w:rPr>
        <w:lastRenderedPageBreak/>
        <w:t>награждение лучших руководителей и специалистов подростковых клубов и молодежных центров Ленинградской области.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b/>
          <w:bCs/>
          <w:iCs/>
          <w:color w:val="000000"/>
          <w:sz w:val="24"/>
          <w:szCs w:val="24"/>
          <w:lang w:eastAsia="ru-RU"/>
        </w:rPr>
      </w:pPr>
      <w:r w:rsidRPr="00A20403">
        <w:rPr>
          <w:rFonts w:ascii="Times New Roman" w:eastAsia="Times New Roman" w:hAnsi="Times New Roman" w:cs="Times New Roman"/>
          <w:b/>
          <w:bCs/>
          <w:iCs/>
          <w:color w:val="000000"/>
          <w:sz w:val="24"/>
          <w:szCs w:val="24"/>
          <w:lang w:eastAsia="ru-RU"/>
        </w:rPr>
        <w:t xml:space="preserve">8.3.4. 13 – 21 декабря в Ленинградской области прошла региональная акция по формированию культуры межэтнических и межконфессиональных отношений в молодежной среде. </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Этапы проведения акции: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bCs/>
          <w:iCs/>
          <w:color w:val="000000"/>
          <w:sz w:val="24"/>
          <w:szCs w:val="24"/>
          <w:lang w:eastAsia="ru-RU"/>
        </w:rPr>
        <w:t xml:space="preserve"> Отбор представителей молодежного актива для участия в мероприятии;</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bCs/>
          <w:iCs/>
          <w:color w:val="000000"/>
          <w:sz w:val="24"/>
          <w:szCs w:val="24"/>
          <w:lang w:eastAsia="ru-RU"/>
        </w:rPr>
        <w:t>Проведение экскурсий по формированию культуры межэтнических и межконфессиональных отношений с посещением культовых объектов различных религий и Российского этнографического музея;</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bCs/>
          <w:iCs/>
          <w:color w:val="000000"/>
          <w:sz w:val="24"/>
          <w:szCs w:val="24"/>
          <w:lang w:eastAsia="ru-RU"/>
        </w:rPr>
        <w:t xml:space="preserve"> Организация и проведение тематической игры «Брейн-Ринг»;</w:t>
      </w:r>
    </w:p>
    <w:p w:rsidR="00A20403" w:rsidRPr="00A20403" w:rsidRDefault="00A20403" w:rsidP="005F226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color w:val="000000"/>
          <w:sz w:val="24"/>
          <w:szCs w:val="24"/>
          <w:lang w:eastAsia="ru-RU"/>
        </w:rPr>
        <w:t>•</w:t>
      </w:r>
      <w:r w:rsidRPr="00A20403">
        <w:rPr>
          <w:rFonts w:ascii="Times New Roman" w:eastAsia="Times New Roman" w:hAnsi="Times New Roman" w:cs="Times New Roman"/>
          <w:bCs/>
          <w:iCs/>
          <w:color w:val="000000"/>
          <w:sz w:val="24"/>
          <w:szCs w:val="24"/>
          <w:lang w:eastAsia="ru-RU"/>
        </w:rPr>
        <w:t xml:space="preserve"> Проведение акций в муниципальных образованиях.</w:t>
      </w: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r w:rsidRPr="00A20403">
        <w:rPr>
          <w:rFonts w:ascii="Times New Roman" w:eastAsia="Times New Roman" w:hAnsi="Times New Roman" w:cs="Times New Roman"/>
          <w:bCs/>
          <w:iCs/>
          <w:color w:val="000000"/>
          <w:sz w:val="24"/>
          <w:szCs w:val="24"/>
          <w:lang w:eastAsia="ru-RU"/>
        </w:rPr>
        <w:t>Участники - 700 молодых людей из муниципальных районов Ленинградской области. Для них были организованы автобусные экскурсии с посещением храмов различных религий. Среди экскурсионных пунктов - Большая Хоральная синагога, Казанский собор, Александро-Невская лавра, Санкт-Петербургская соборная мечеть и Санкт-Петербургский буддийский храм «Дацан Гунзэчойнэй». Кроме того, участники акции побывали в Российском этнографическом музее, где их познакомили с историей, культурой, бытом народов России и сопредельных стран Европы и Азии. По итогам экскурсии и посещения Российского этнографического музея проведены тематические игры «Брейн-Ринг». Волонтеры из муниципальных добровольческих клубов рассказали всем желающим о культуре межэтнических отношений, и о различных религиозных конфессиях, существующих в Российской Федерации.</w:t>
      </w:r>
    </w:p>
    <w:p w:rsidR="00A20403" w:rsidRPr="00A20403" w:rsidRDefault="00A20403" w:rsidP="005F226D">
      <w:pPr>
        <w:shd w:val="clear" w:color="auto" w:fill="FFFFFF"/>
        <w:spacing w:before="100" w:beforeAutospacing="1" w:after="0" w:line="240" w:lineRule="auto"/>
        <w:ind w:firstLine="709"/>
        <w:jc w:val="both"/>
        <w:rPr>
          <w:rFonts w:ascii="Times New Roman" w:eastAsia="Times New Roman" w:hAnsi="Times New Roman" w:cs="Times New Roman"/>
          <w:color w:val="000000"/>
          <w:sz w:val="24"/>
          <w:szCs w:val="24"/>
          <w:lang w:eastAsia="ru-RU"/>
        </w:rPr>
      </w:pPr>
    </w:p>
    <w:p w:rsidR="00A20403" w:rsidRPr="00A20403" w:rsidRDefault="00A20403" w:rsidP="00A20403">
      <w:pPr>
        <w:spacing w:after="0" w:line="240" w:lineRule="auto"/>
        <w:contextualSpacing/>
        <w:jc w:val="both"/>
        <w:rPr>
          <w:rFonts w:ascii="Times New Roman" w:hAnsi="Times New Roman" w:cs="Times New Roman"/>
          <w:sz w:val="24"/>
          <w:szCs w:val="24"/>
        </w:rPr>
      </w:pPr>
    </w:p>
    <w:p w:rsidR="003D192B" w:rsidRDefault="003D192B"/>
    <w:sectPr w:rsidR="003D19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874" w:rsidRDefault="00485874">
      <w:pPr>
        <w:spacing w:after="0" w:line="240" w:lineRule="auto"/>
      </w:pPr>
      <w:r>
        <w:separator/>
      </w:r>
    </w:p>
  </w:endnote>
  <w:endnote w:type="continuationSeparator" w:id="0">
    <w:p w:rsidR="00485874" w:rsidRDefault="00485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461339"/>
      <w:docPartObj>
        <w:docPartGallery w:val="Page Numbers (Bottom of Page)"/>
        <w:docPartUnique/>
      </w:docPartObj>
    </w:sdtPr>
    <w:sdtEndPr/>
    <w:sdtContent>
      <w:p w:rsidR="007A7EED" w:rsidRDefault="00A20403">
        <w:pPr>
          <w:pStyle w:val="a6"/>
        </w:pPr>
        <w:r>
          <w:rPr>
            <w:noProof/>
            <w:lang w:eastAsia="ru-RU"/>
          </w:rPr>
          <mc:AlternateContent>
            <mc:Choice Requires="wps">
              <w:drawing>
                <wp:anchor distT="0" distB="0" distL="114300" distR="114300" simplePos="0" relativeHeight="251659264" behindDoc="0" locked="0" layoutInCell="1" allowOverlap="1" wp14:anchorId="3AACBD6C" wp14:editId="0FEB98FA">
                  <wp:simplePos x="0" y="0"/>
                  <wp:positionH relativeFrom="rightMargin">
                    <wp:align>center</wp:align>
                  </wp:positionH>
                  <wp:positionV relativeFrom="bottomMargin">
                    <wp:align>center</wp:align>
                  </wp:positionV>
                  <wp:extent cx="565785" cy="191770"/>
                  <wp:effectExtent l="0" t="0" r="0" b="0"/>
                  <wp:wrapNone/>
                  <wp:docPr id="650" name="Прямоуголь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7A7EED" w:rsidRPr="001168BE" w:rsidRDefault="00A20403">
                              <w:pPr>
                                <w:pBdr>
                                  <w:top w:val="single" w:sz="4" w:space="1" w:color="7F7F7F" w:themeColor="background1" w:themeShade="7F"/>
                                </w:pBdr>
                                <w:jc w:val="center"/>
                                <w:rPr>
                                  <w:color w:val="C0504D" w:themeColor="accent2"/>
                                  <w:sz w:val="16"/>
                                  <w:szCs w:val="16"/>
                                </w:rPr>
                              </w:pPr>
                              <w:r w:rsidRPr="001168BE">
                                <w:rPr>
                                  <w:sz w:val="16"/>
                                  <w:szCs w:val="16"/>
                                </w:rPr>
                                <w:fldChar w:fldCharType="begin"/>
                              </w:r>
                              <w:r w:rsidRPr="001168BE">
                                <w:rPr>
                                  <w:sz w:val="16"/>
                                  <w:szCs w:val="16"/>
                                </w:rPr>
                                <w:instrText>PAGE   \* MERGEFORMAT</w:instrText>
                              </w:r>
                              <w:r w:rsidRPr="001168BE">
                                <w:rPr>
                                  <w:sz w:val="16"/>
                                  <w:szCs w:val="16"/>
                                </w:rPr>
                                <w:fldChar w:fldCharType="separate"/>
                              </w:r>
                              <w:r w:rsidR="009831E5" w:rsidRPr="009831E5">
                                <w:rPr>
                                  <w:noProof/>
                                  <w:color w:val="C0504D" w:themeColor="accent2"/>
                                  <w:sz w:val="16"/>
                                  <w:szCs w:val="16"/>
                                </w:rPr>
                                <w:t>18</w:t>
                              </w:r>
                              <w:r w:rsidRPr="001168BE">
                                <w:rPr>
                                  <w:color w:val="C0504D" w:themeColor="accent2"/>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ямоугольник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" filled="f" fillcolor="#c0504d" stroked="f" strokecolor="#5c83b4" strokeweight="2.25pt">
                  <v:textbox inset=",0,,0">
                    <w:txbxContent>
                      <w:p w:rsidR="007A7EED" w:rsidRPr="001168BE" w:rsidRDefault="00A20403">
                        <w:pPr>
                          <w:pBdr>
                            <w:top w:val="single" w:sz="4" w:space="1" w:color="7F7F7F" w:themeColor="background1" w:themeShade="7F"/>
                          </w:pBdr>
                          <w:jc w:val="center"/>
                          <w:rPr>
                            <w:color w:val="C0504D" w:themeColor="accent2"/>
                            <w:sz w:val="16"/>
                            <w:szCs w:val="16"/>
                          </w:rPr>
                        </w:pPr>
                        <w:r w:rsidRPr="001168BE">
                          <w:rPr>
                            <w:sz w:val="16"/>
                            <w:szCs w:val="16"/>
                          </w:rPr>
                          <w:fldChar w:fldCharType="begin"/>
                        </w:r>
                        <w:r w:rsidRPr="001168BE">
                          <w:rPr>
                            <w:sz w:val="16"/>
                            <w:szCs w:val="16"/>
                          </w:rPr>
                          <w:instrText>PAGE   \* MERGEFORMAT</w:instrText>
                        </w:r>
                        <w:r w:rsidRPr="001168BE">
                          <w:rPr>
                            <w:sz w:val="16"/>
                            <w:szCs w:val="16"/>
                          </w:rPr>
                          <w:fldChar w:fldCharType="separate"/>
                        </w:r>
                        <w:r w:rsidR="009831E5" w:rsidRPr="009831E5">
                          <w:rPr>
                            <w:noProof/>
                            <w:color w:val="C0504D" w:themeColor="accent2"/>
                            <w:sz w:val="16"/>
                            <w:szCs w:val="16"/>
                          </w:rPr>
                          <w:t>18</w:t>
                        </w:r>
                        <w:r w:rsidRPr="001168BE">
                          <w:rPr>
                            <w:color w:val="C0504D" w:themeColor="accent2"/>
                            <w:sz w:val="16"/>
                            <w:szCs w:val="16"/>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874" w:rsidRDefault="00485874">
      <w:pPr>
        <w:spacing w:after="0" w:line="240" w:lineRule="auto"/>
      </w:pPr>
      <w:r>
        <w:separator/>
      </w:r>
    </w:p>
  </w:footnote>
  <w:footnote w:type="continuationSeparator" w:id="0">
    <w:p w:rsidR="00485874" w:rsidRDefault="004858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1E22"/>
    <w:multiLevelType w:val="multilevel"/>
    <w:tmpl w:val="4574C0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0F0835"/>
    <w:multiLevelType w:val="multilevel"/>
    <w:tmpl w:val="2C10B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7C4714"/>
    <w:multiLevelType w:val="multilevel"/>
    <w:tmpl w:val="1214D9A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0A755347"/>
    <w:multiLevelType w:val="hybridMultilevel"/>
    <w:tmpl w:val="40FE9D94"/>
    <w:lvl w:ilvl="0" w:tplc="0419000D">
      <w:start w:val="1"/>
      <w:numFmt w:val="bullet"/>
      <w:lvlText w:val=""/>
      <w:lvlJc w:val="left"/>
      <w:pPr>
        <w:ind w:left="1506" w:hanging="360"/>
      </w:pPr>
      <w:rPr>
        <w:rFonts w:ascii="Wingdings" w:hAnsi="Wingdings"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4">
    <w:nsid w:val="0B840293"/>
    <w:multiLevelType w:val="hybridMultilevel"/>
    <w:tmpl w:val="F154CC46"/>
    <w:lvl w:ilvl="0" w:tplc="04190001">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5">
    <w:nsid w:val="11FA524A"/>
    <w:multiLevelType w:val="multilevel"/>
    <w:tmpl w:val="63F40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1A6FBD"/>
    <w:multiLevelType w:val="hybridMultilevel"/>
    <w:tmpl w:val="9F7E3350"/>
    <w:lvl w:ilvl="0" w:tplc="04190011">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D86495"/>
    <w:multiLevelType w:val="hybridMultilevel"/>
    <w:tmpl w:val="09AA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596CF0"/>
    <w:multiLevelType w:val="hybridMultilevel"/>
    <w:tmpl w:val="C9740090"/>
    <w:lvl w:ilvl="0" w:tplc="D6A28864">
      <w:start w:val="1"/>
      <w:numFmt w:val="decimal"/>
      <w:lvlText w:val="%1."/>
      <w:lvlJc w:val="left"/>
      <w:pPr>
        <w:ind w:left="720" w:hanging="360"/>
      </w:pPr>
      <w:rPr>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8E380B"/>
    <w:multiLevelType w:val="multilevel"/>
    <w:tmpl w:val="97703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E6454A"/>
    <w:multiLevelType w:val="multilevel"/>
    <w:tmpl w:val="F628F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D1194C"/>
    <w:multiLevelType w:val="multilevel"/>
    <w:tmpl w:val="5D04D83E"/>
    <w:lvl w:ilvl="0">
      <w:start w:val="2"/>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1DD6617F"/>
    <w:multiLevelType w:val="hybridMultilevel"/>
    <w:tmpl w:val="B35084D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21795448"/>
    <w:multiLevelType w:val="multilevel"/>
    <w:tmpl w:val="16D43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EA466C"/>
    <w:multiLevelType w:val="multilevel"/>
    <w:tmpl w:val="A7C6E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B33568"/>
    <w:multiLevelType w:val="multilevel"/>
    <w:tmpl w:val="40E4E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074C61"/>
    <w:multiLevelType w:val="multilevel"/>
    <w:tmpl w:val="BED4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1B03CD"/>
    <w:multiLevelType w:val="multilevel"/>
    <w:tmpl w:val="F4CE450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27277CC"/>
    <w:multiLevelType w:val="multilevel"/>
    <w:tmpl w:val="28B2B78C"/>
    <w:lvl w:ilvl="0">
      <w:start w:val="2"/>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AA75830"/>
    <w:multiLevelType w:val="hybridMultilevel"/>
    <w:tmpl w:val="325C561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3B5D0D89"/>
    <w:multiLevelType w:val="multilevel"/>
    <w:tmpl w:val="023E56A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3F4C0F85"/>
    <w:multiLevelType w:val="multilevel"/>
    <w:tmpl w:val="00000001"/>
    <w:lvl w:ilvl="0">
      <w:start w:val="1"/>
      <w:numFmt w:val="decimal"/>
      <w:lvlText w:val="%1"/>
      <w:lvlJc w:val="left"/>
      <w:pPr>
        <w:tabs>
          <w:tab w:val="num" w:pos="360"/>
        </w:tabs>
      </w:pPr>
      <w:rPr>
        <w:rFonts w:ascii="Times New Roman" w:hAnsi="Times New Roman"/>
        <w:b w:val="0"/>
        <w:i w:val="0"/>
        <w:sz w:val="24"/>
      </w:rPr>
    </w:lvl>
    <w:lvl w:ilvl="1">
      <w:start w:val="1"/>
      <w:numFmt w:val="decimal"/>
      <w:lvlText w:val="%1.%2"/>
      <w:lvlJc w:val="left"/>
      <w:pPr>
        <w:tabs>
          <w:tab w:val="num" w:pos="644"/>
        </w:tabs>
      </w:pPr>
    </w:lvl>
    <w:lvl w:ilvl="2">
      <w:start w:val="1"/>
      <w:numFmt w:val="decimal"/>
      <w:lvlText w:val="%1.%2.%3"/>
      <w:lvlJc w:val="left"/>
      <w:pPr>
        <w:tabs>
          <w:tab w:val="num" w:pos="1287"/>
        </w:tabs>
      </w:pPr>
    </w:lvl>
    <w:lvl w:ilvl="3">
      <w:start w:val="1"/>
      <w:numFmt w:val="decimal"/>
      <w:lvlText w:val="%1.%2.%3.%4"/>
      <w:lvlJc w:val="left"/>
      <w:pPr>
        <w:tabs>
          <w:tab w:val="num" w:pos="864"/>
        </w:tabs>
      </w:pPr>
    </w:lvl>
    <w:lvl w:ilvl="4">
      <w:start w:val="1"/>
      <w:numFmt w:val="decimal"/>
      <w:lvlText w:val="%1.%2.%3.%4.%5"/>
      <w:lvlJc w:val="left"/>
      <w:pPr>
        <w:tabs>
          <w:tab w:val="num" w:pos="1008"/>
        </w:tabs>
      </w:pPr>
    </w:lvl>
    <w:lvl w:ilvl="5">
      <w:start w:val="1"/>
      <w:numFmt w:val="decimal"/>
      <w:lvlText w:val="%1.%2.%3.%4.%5.%6"/>
      <w:lvlJc w:val="left"/>
      <w:pPr>
        <w:tabs>
          <w:tab w:val="num" w:pos="1152"/>
        </w:tabs>
      </w:pPr>
    </w:lvl>
    <w:lvl w:ilvl="6">
      <w:start w:val="1"/>
      <w:numFmt w:val="decimal"/>
      <w:lvlText w:val="%1.%2.%3.%4.%5.%6.%7"/>
      <w:lvlJc w:val="left"/>
      <w:pPr>
        <w:tabs>
          <w:tab w:val="num" w:pos="1296"/>
        </w:tabs>
      </w:pPr>
    </w:lvl>
    <w:lvl w:ilvl="7">
      <w:start w:val="1"/>
      <w:numFmt w:val="decimal"/>
      <w:lvlText w:val="%1.%2.%3.%4.%5.%6.%7.%8"/>
      <w:lvlJc w:val="left"/>
      <w:pPr>
        <w:tabs>
          <w:tab w:val="num" w:pos="1440"/>
        </w:tabs>
      </w:pPr>
    </w:lvl>
    <w:lvl w:ilvl="8">
      <w:start w:val="1"/>
      <w:numFmt w:val="decimal"/>
      <w:lvlText w:val="%1.%2.%3.%4.%5.%6.%7.%8.%9"/>
      <w:lvlJc w:val="left"/>
      <w:pPr>
        <w:tabs>
          <w:tab w:val="num" w:pos="1584"/>
        </w:tabs>
      </w:pPr>
    </w:lvl>
  </w:abstractNum>
  <w:abstractNum w:abstractNumId="22">
    <w:nsid w:val="48FA6E8A"/>
    <w:multiLevelType w:val="hybridMultilevel"/>
    <w:tmpl w:val="CFD6D5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AA0599"/>
    <w:multiLevelType w:val="hybridMultilevel"/>
    <w:tmpl w:val="ED72F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B000F2"/>
    <w:multiLevelType w:val="hybridMultilevel"/>
    <w:tmpl w:val="BFA6E7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766E0C"/>
    <w:multiLevelType w:val="multilevel"/>
    <w:tmpl w:val="44A04064"/>
    <w:lvl w:ilvl="0">
      <w:start w:val="2"/>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nsid w:val="5B021310"/>
    <w:multiLevelType w:val="multilevel"/>
    <w:tmpl w:val="E970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506319"/>
    <w:multiLevelType w:val="multilevel"/>
    <w:tmpl w:val="0D8E62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CC94419"/>
    <w:multiLevelType w:val="hybridMultilevel"/>
    <w:tmpl w:val="6826E4B0"/>
    <w:lvl w:ilvl="0" w:tplc="15302C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04F1438"/>
    <w:multiLevelType w:val="hybridMultilevel"/>
    <w:tmpl w:val="10E2F7D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B00F3B"/>
    <w:multiLevelType w:val="multilevel"/>
    <w:tmpl w:val="E57C8608"/>
    <w:lvl w:ilvl="0">
      <w:start w:val="2"/>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nsid w:val="663A12CA"/>
    <w:multiLevelType w:val="hybridMultilevel"/>
    <w:tmpl w:val="F08E1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777C7B"/>
    <w:multiLevelType w:val="multilevel"/>
    <w:tmpl w:val="96CA3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2201BB"/>
    <w:multiLevelType w:val="hybridMultilevel"/>
    <w:tmpl w:val="4724B39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6FF136F9"/>
    <w:multiLevelType w:val="multilevel"/>
    <w:tmpl w:val="4984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26B3FDF"/>
    <w:multiLevelType w:val="hybridMultilevel"/>
    <w:tmpl w:val="1E3428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3184375"/>
    <w:multiLevelType w:val="multilevel"/>
    <w:tmpl w:val="5108F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0"/>
  </w:num>
  <w:num w:numId="3">
    <w:abstractNumId w:val="12"/>
  </w:num>
  <w:num w:numId="4">
    <w:abstractNumId w:val="17"/>
  </w:num>
  <w:num w:numId="5">
    <w:abstractNumId w:val="29"/>
  </w:num>
  <w:num w:numId="6">
    <w:abstractNumId w:val="6"/>
  </w:num>
  <w:num w:numId="7">
    <w:abstractNumId w:val="23"/>
  </w:num>
  <w:num w:numId="8">
    <w:abstractNumId w:val="2"/>
  </w:num>
  <w:num w:numId="9">
    <w:abstractNumId w:val="33"/>
  </w:num>
  <w:num w:numId="10">
    <w:abstractNumId w:val="19"/>
  </w:num>
  <w:num w:numId="11">
    <w:abstractNumId w:val="22"/>
  </w:num>
  <w:num w:numId="12">
    <w:abstractNumId w:val="31"/>
  </w:num>
  <w:num w:numId="13">
    <w:abstractNumId w:val="24"/>
  </w:num>
  <w:num w:numId="14">
    <w:abstractNumId w:val="3"/>
  </w:num>
  <w:num w:numId="15">
    <w:abstractNumId w:val="4"/>
  </w:num>
  <w:num w:numId="16">
    <w:abstractNumId w:val="11"/>
  </w:num>
  <w:num w:numId="17">
    <w:abstractNumId w:val="35"/>
  </w:num>
  <w:num w:numId="18">
    <w:abstractNumId w:val="25"/>
  </w:num>
  <w:num w:numId="19">
    <w:abstractNumId w:val="28"/>
  </w:num>
  <w:num w:numId="20">
    <w:abstractNumId w:val="20"/>
  </w:num>
  <w:num w:numId="21">
    <w:abstractNumId w:val="7"/>
  </w:num>
  <w:num w:numId="22">
    <w:abstractNumId w:val="21"/>
  </w:num>
  <w:num w:numId="23">
    <w:abstractNumId w:val="18"/>
  </w:num>
  <w:num w:numId="24">
    <w:abstractNumId w:val="30"/>
  </w:num>
  <w:num w:numId="25">
    <w:abstractNumId w:val="8"/>
  </w:num>
  <w:num w:numId="26">
    <w:abstractNumId w:val="16"/>
  </w:num>
  <w:num w:numId="27">
    <w:abstractNumId w:val="26"/>
  </w:num>
  <w:num w:numId="28">
    <w:abstractNumId w:val="15"/>
  </w:num>
  <w:num w:numId="29">
    <w:abstractNumId w:val="10"/>
  </w:num>
  <w:num w:numId="30">
    <w:abstractNumId w:val="32"/>
  </w:num>
  <w:num w:numId="31">
    <w:abstractNumId w:val="9"/>
  </w:num>
  <w:num w:numId="32">
    <w:abstractNumId w:val="34"/>
  </w:num>
  <w:num w:numId="33">
    <w:abstractNumId w:val="1"/>
  </w:num>
  <w:num w:numId="34">
    <w:abstractNumId w:val="14"/>
  </w:num>
  <w:num w:numId="35">
    <w:abstractNumId w:val="13"/>
  </w:num>
  <w:num w:numId="36">
    <w:abstractNumId w:val="36"/>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403"/>
    <w:rsid w:val="00012242"/>
    <w:rsid w:val="00014EB1"/>
    <w:rsid w:val="00016830"/>
    <w:rsid w:val="0002310D"/>
    <w:rsid w:val="000264B9"/>
    <w:rsid w:val="0003629B"/>
    <w:rsid w:val="000367A3"/>
    <w:rsid w:val="000377CC"/>
    <w:rsid w:val="00043A2D"/>
    <w:rsid w:val="00050F02"/>
    <w:rsid w:val="00054A14"/>
    <w:rsid w:val="0005572C"/>
    <w:rsid w:val="00056FB1"/>
    <w:rsid w:val="0006034A"/>
    <w:rsid w:val="00062D3D"/>
    <w:rsid w:val="00062F49"/>
    <w:rsid w:val="00071BBA"/>
    <w:rsid w:val="00073406"/>
    <w:rsid w:val="000744DB"/>
    <w:rsid w:val="000750D5"/>
    <w:rsid w:val="00077E53"/>
    <w:rsid w:val="00080252"/>
    <w:rsid w:val="000816B6"/>
    <w:rsid w:val="0008563C"/>
    <w:rsid w:val="000862BD"/>
    <w:rsid w:val="00094A91"/>
    <w:rsid w:val="0009665C"/>
    <w:rsid w:val="000A11C7"/>
    <w:rsid w:val="000B3800"/>
    <w:rsid w:val="000B58ED"/>
    <w:rsid w:val="000C10ED"/>
    <w:rsid w:val="000C1227"/>
    <w:rsid w:val="000C5877"/>
    <w:rsid w:val="000D1D49"/>
    <w:rsid w:val="000D79CB"/>
    <w:rsid w:val="000E08FD"/>
    <w:rsid w:val="000E17C0"/>
    <w:rsid w:val="000F1639"/>
    <w:rsid w:val="000F42D2"/>
    <w:rsid w:val="000F6158"/>
    <w:rsid w:val="001011BE"/>
    <w:rsid w:val="00104A9B"/>
    <w:rsid w:val="00110A10"/>
    <w:rsid w:val="00110F14"/>
    <w:rsid w:val="00111EDE"/>
    <w:rsid w:val="0011203F"/>
    <w:rsid w:val="0011713A"/>
    <w:rsid w:val="00120A27"/>
    <w:rsid w:val="00121E3C"/>
    <w:rsid w:val="001435C3"/>
    <w:rsid w:val="001505FB"/>
    <w:rsid w:val="001512A7"/>
    <w:rsid w:val="0015208B"/>
    <w:rsid w:val="001637EB"/>
    <w:rsid w:val="0016608F"/>
    <w:rsid w:val="0017055F"/>
    <w:rsid w:val="0017126E"/>
    <w:rsid w:val="001753A1"/>
    <w:rsid w:val="00176465"/>
    <w:rsid w:val="001771DB"/>
    <w:rsid w:val="00177778"/>
    <w:rsid w:val="00180AB0"/>
    <w:rsid w:val="00184BB6"/>
    <w:rsid w:val="00192F11"/>
    <w:rsid w:val="00193418"/>
    <w:rsid w:val="00194306"/>
    <w:rsid w:val="001967AE"/>
    <w:rsid w:val="00197F26"/>
    <w:rsid w:val="001A15F2"/>
    <w:rsid w:val="001A198F"/>
    <w:rsid w:val="001A1F72"/>
    <w:rsid w:val="001A3335"/>
    <w:rsid w:val="001A3498"/>
    <w:rsid w:val="001A4256"/>
    <w:rsid w:val="001B43C2"/>
    <w:rsid w:val="001C1130"/>
    <w:rsid w:val="001C2F7E"/>
    <w:rsid w:val="001C7271"/>
    <w:rsid w:val="001D186E"/>
    <w:rsid w:val="001D2168"/>
    <w:rsid w:val="001D6ADF"/>
    <w:rsid w:val="001E0D10"/>
    <w:rsid w:val="001E1264"/>
    <w:rsid w:val="001E77A3"/>
    <w:rsid w:val="001F16D8"/>
    <w:rsid w:val="001F3F88"/>
    <w:rsid w:val="002012C5"/>
    <w:rsid w:val="00203BF7"/>
    <w:rsid w:val="00207D6D"/>
    <w:rsid w:val="00223445"/>
    <w:rsid w:val="00227798"/>
    <w:rsid w:val="00231E52"/>
    <w:rsid w:val="00236E9E"/>
    <w:rsid w:val="0024642D"/>
    <w:rsid w:val="0024735E"/>
    <w:rsid w:val="002516EC"/>
    <w:rsid w:val="00256152"/>
    <w:rsid w:val="002565D8"/>
    <w:rsid w:val="002679EF"/>
    <w:rsid w:val="00267FD4"/>
    <w:rsid w:val="00271BC8"/>
    <w:rsid w:val="00271DD2"/>
    <w:rsid w:val="00275423"/>
    <w:rsid w:val="00281A22"/>
    <w:rsid w:val="00285D47"/>
    <w:rsid w:val="00295A3D"/>
    <w:rsid w:val="00297537"/>
    <w:rsid w:val="002A252C"/>
    <w:rsid w:val="002A2B65"/>
    <w:rsid w:val="002A55DD"/>
    <w:rsid w:val="002B1191"/>
    <w:rsid w:val="002B2340"/>
    <w:rsid w:val="002B3DF3"/>
    <w:rsid w:val="002B62D7"/>
    <w:rsid w:val="002B6A26"/>
    <w:rsid w:val="002B6DDC"/>
    <w:rsid w:val="002C01AD"/>
    <w:rsid w:val="002C7CE6"/>
    <w:rsid w:val="002D3EF4"/>
    <w:rsid w:val="002D66D0"/>
    <w:rsid w:val="002D6711"/>
    <w:rsid w:val="002E1B0E"/>
    <w:rsid w:val="002F1B0F"/>
    <w:rsid w:val="002F26C6"/>
    <w:rsid w:val="002F70BC"/>
    <w:rsid w:val="00302682"/>
    <w:rsid w:val="00310ADC"/>
    <w:rsid w:val="003165A1"/>
    <w:rsid w:val="00321C21"/>
    <w:rsid w:val="0032575E"/>
    <w:rsid w:val="00327842"/>
    <w:rsid w:val="0033049D"/>
    <w:rsid w:val="00332F77"/>
    <w:rsid w:val="00334B38"/>
    <w:rsid w:val="00347681"/>
    <w:rsid w:val="00352440"/>
    <w:rsid w:val="00360920"/>
    <w:rsid w:val="00362865"/>
    <w:rsid w:val="00371BDB"/>
    <w:rsid w:val="00371EA7"/>
    <w:rsid w:val="003728BF"/>
    <w:rsid w:val="00374718"/>
    <w:rsid w:val="00376D20"/>
    <w:rsid w:val="00380BCD"/>
    <w:rsid w:val="0039100B"/>
    <w:rsid w:val="003A4612"/>
    <w:rsid w:val="003B2A5B"/>
    <w:rsid w:val="003B7BB1"/>
    <w:rsid w:val="003C2B0F"/>
    <w:rsid w:val="003C6EB6"/>
    <w:rsid w:val="003D192B"/>
    <w:rsid w:val="003D27BD"/>
    <w:rsid w:val="003D4D68"/>
    <w:rsid w:val="003D6473"/>
    <w:rsid w:val="003E5BEF"/>
    <w:rsid w:val="003E5CC2"/>
    <w:rsid w:val="003E6BC9"/>
    <w:rsid w:val="003E6FEB"/>
    <w:rsid w:val="003F26E7"/>
    <w:rsid w:val="003F2CB1"/>
    <w:rsid w:val="003F468D"/>
    <w:rsid w:val="003F52C9"/>
    <w:rsid w:val="003F7275"/>
    <w:rsid w:val="00400C8B"/>
    <w:rsid w:val="004044B3"/>
    <w:rsid w:val="00423A48"/>
    <w:rsid w:val="0042411D"/>
    <w:rsid w:val="00424AFB"/>
    <w:rsid w:val="00425B87"/>
    <w:rsid w:val="00425EF7"/>
    <w:rsid w:val="004307BB"/>
    <w:rsid w:val="00430DE2"/>
    <w:rsid w:val="00434033"/>
    <w:rsid w:val="00436C80"/>
    <w:rsid w:val="0043757D"/>
    <w:rsid w:val="00442ECC"/>
    <w:rsid w:val="00443114"/>
    <w:rsid w:val="00445CB3"/>
    <w:rsid w:val="00465AD9"/>
    <w:rsid w:val="00472EFF"/>
    <w:rsid w:val="004816BF"/>
    <w:rsid w:val="0048239F"/>
    <w:rsid w:val="00484899"/>
    <w:rsid w:val="00485874"/>
    <w:rsid w:val="00491543"/>
    <w:rsid w:val="0049375F"/>
    <w:rsid w:val="00496617"/>
    <w:rsid w:val="004B00AE"/>
    <w:rsid w:val="004B3D73"/>
    <w:rsid w:val="004B4523"/>
    <w:rsid w:val="004C0B80"/>
    <w:rsid w:val="004C5D5E"/>
    <w:rsid w:val="004C61B6"/>
    <w:rsid w:val="004D3E53"/>
    <w:rsid w:val="004D404F"/>
    <w:rsid w:val="004D5B57"/>
    <w:rsid w:val="004E2423"/>
    <w:rsid w:val="004E36BB"/>
    <w:rsid w:val="004E7696"/>
    <w:rsid w:val="00501B6A"/>
    <w:rsid w:val="00507A60"/>
    <w:rsid w:val="00507B93"/>
    <w:rsid w:val="00517A0F"/>
    <w:rsid w:val="00523363"/>
    <w:rsid w:val="00547B53"/>
    <w:rsid w:val="0055277E"/>
    <w:rsid w:val="005530F9"/>
    <w:rsid w:val="0055418B"/>
    <w:rsid w:val="005547A0"/>
    <w:rsid w:val="00555DFF"/>
    <w:rsid w:val="00557BEC"/>
    <w:rsid w:val="0056005D"/>
    <w:rsid w:val="00560916"/>
    <w:rsid w:val="00561291"/>
    <w:rsid w:val="00561B84"/>
    <w:rsid w:val="0056628F"/>
    <w:rsid w:val="00572D0D"/>
    <w:rsid w:val="00580F8A"/>
    <w:rsid w:val="005811ED"/>
    <w:rsid w:val="00582883"/>
    <w:rsid w:val="00587C6C"/>
    <w:rsid w:val="00593431"/>
    <w:rsid w:val="0059372D"/>
    <w:rsid w:val="005977ED"/>
    <w:rsid w:val="005A02A1"/>
    <w:rsid w:val="005A6761"/>
    <w:rsid w:val="005B1C89"/>
    <w:rsid w:val="005B6CDA"/>
    <w:rsid w:val="005C106C"/>
    <w:rsid w:val="005C628E"/>
    <w:rsid w:val="005D1F2A"/>
    <w:rsid w:val="005D45A2"/>
    <w:rsid w:val="005D7900"/>
    <w:rsid w:val="005E10E0"/>
    <w:rsid w:val="005E4D10"/>
    <w:rsid w:val="005E5446"/>
    <w:rsid w:val="005F226D"/>
    <w:rsid w:val="005F4BCC"/>
    <w:rsid w:val="00602863"/>
    <w:rsid w:val="00602E1F"/>
    <w:rsid w:val="0060536E"/>
    <w:rsid w:val="0060774E"/>
    <w:rsid w:val="00607BF8"/>
    <w:rsid w:val="006144A8"/>
    <w:rsid w:val="006149FD"/>
    <w:rsid w:val="0062201E"/>
    <w:rsid w:val="00623E70"/>
    <w:rsid w:val="00625661"/>
    <w:rsid w:val="00637B2F"/>
    <w:rsid w:val="00637BE3"/>
    <w:rsid w:val="00641FFF"/>
    <w:rsid w:val="00644765"/>
    <w:rsid w:val="00644B02"/>
    <w:rsid w:val="00645982"/>
    <w:rsid w:val="00645D9C"/>
    <w:rsid w:val="006516F4"/>
    <w:rsid w:val="00657117"/>
    <w:rsid w:val="006578A3"/>
    <w:rsid w:val="00675D2B"/>
    <w:rsid w:val="006851F3"/>
    <w:rsid w:val="00687804"/>
    <w:rsid w:val="00696648"/>
    <w:rsid w:val="006A07E0"/>
    <w:rsid w:val="006A2E12"/>
    <w:rsid w:val="006B429B"/>
    <w:rsid w:val="006B603A"/>
    <w:rsid w:val="006B6812"/>
    <w:rsid w:val="006C21CB"/>
    <w:rsid w:val="006C3D4F"/>
    <w:rsid w:val="006C6934"/>
    <w:rsid w:val="006D1C92"/>
    <w:rsid w:val="006D7EBE"/>
    <w:rsid w:val="006E2007"/>
    <w:rsid w:val="006E5D9E"/>
    <w:rsid w:val="006E6B6D"/>
    <w:rsid w:val="006F2EB6"/>
    <w:rsid w:val="006F5A3F"/>
    <w:rsid w:val="006F645B"/>
    <w:rsid w:val="0070213A"/>
    <w:rsid w:val="007025E6"/>
    <w:rsid w:val="0070400E"/>
    <w:rsid w:val="00707089"/>
    <w:rsid w:val="0071264D"/>
    <w:rsid w:val="0072188C"/>
    <w:rsid w:val="00722C68"/>
    <w:rsid w:val="007272CC"/>
    <w:rsid w:val="00731ACD"/>
    <w:rsid w:val="00735491"/>
    <w:rsid w:val="00744FC8"/>
    <w:rsid w:val="007463EA"/>
    <w:rsid w:val="00750BA0"/>
    <w:rsid w:val="0075336E"/>
    <w:rsid w:val="00753A4F"/>
    <w:rsid w:val="007544D1"/>
    <w:rsid w:val="00754EB1"/>
    <w:rsid w:val="0076077F"/>
    <w:rsid w:val="00764076"/>
    <w:rsid w:val="0076421B"/>
    <w:rsid w:val="00765A34"/>
    <w:rsid w:val="007670F2"/>
    <w:rsid w:val="00771243"/>
    <w:rsid w:val="0077373C"/>
    <w:rsid w:val="00780055"/>
    <w:rsid w:val="0078210A"/>
    <w:rsid w:val="00786D91"/>
    <w:rsid w:val="0078797E"/>
    <w:rsid w:val="00792AF4"/>
    <w:rsid w:val="007954B9"/>
    <w:rsid w:val="00795945"/>
    <w:rsid w:val="007959D4"/>
    <w:rsid w:val="00796E25"/>
    <w:rsid w:val="007A1ABD"/>
    <w:rsid w:val="007A2C90"/>
    <w:rsid w:val="007A47CD"/>
    <w:rsid w:val="007B2B64"/>
    <w:rsid w:val="007B491E"/>
    <w:rsid w:val="007B74B5"/>
    <w:rsid w:val="007B7D0A"/>
    <w:rsid w:val="007D0682"/>
    <w:rsid w:val="007D41B2"/>
    <w:rsid w:val="007D475E"/>
    <w:rsid w:val="007D5C3D"/>
    <w:rsid w:val="007E1E2E"/>
    <w:rsid w:val="007F0C15"/>
    <w:rsid w:val="007F6FBA"/>
    <w:rsid w:val="00802543"/>
    <w:rsid w:val="00804185"/>
    <w:rsid w:val="00804AFA"/>
    <w:rsid w:val="00810EA0"/>
    <w:rsid w:val="00811A48"/>
    <w:rsid w:val="0081454E"/>
    <w:rsid w:val="00815A0A"/>
    <w:rsid w:val="00816781"/>
    <w:rsid w:val="00827DB3"/>
    <w:rsid w:val="008316A5"/>
    <w:rsid w:val="008348C0"/>
    <w:rsid w:val="00835A52"/>
    <w:rsid w:val="00835FD6"/>
    <w:rsid w:val="008421D4"/>
    <w:rsid w:val="00851276"/>
    <w:rsid w:val="00856236"/>
    <w:rsid w:val="00862A4B"/>
    <w:rsid w:val="00864844"/>
    <w:rsid w:val="008719F6"/>
    <w:rsid w:val="00873047"/>
    <w:rsid w:val="0087595F"/>
    <w:rsid w:val="0087654E"/>
    <w:rsid w:val="008801AF"/>
    <w:rsid w:val="00880F16"/>
    <w:rsid w:val="00881681"/>
    <w:rsid w:val="00882708"/>
    <w:rsid w:val="0088316A"/>
    <w:rsid w:val="0089223A"/>
    <w:rsid w:val="008B3900"/>
    <w:rsid w:val="008B4D86"/>
    <w:rsid w:val="008C05DD"/>
    <w:rsid w:val="008C0C70"/>
    <w:rsid w:val="008C1168"/>
    <w:rsid w:val="008C2AD0"/>
    <w:rsid w:val="008C4DDF"/>
    <w:rsid w:val="008D4FC5"/>
    <w:rsid w:val="008E42A3"/>
    <w:rsid w:val="008E5737"/>
    <w:rsid w:val="008E60BB"/>
    <w:rsid w:val="00903A24"/>
    <w:rsid w:val="00907713"/>
    <w:rsid w:val="00913874"/>
    <w:rsid w:val="009151DF"/>
    <w:rsid w:val="00917E1B"/>
    <w:rsid w:val="00922C73"/>
    <w:rsid w:val="009243F6"/>
    <w:rsid w:val="00927460"/>
    <w:rsid w:val="00931851"/>
    <w:rsid w:val="00932A5E"/>
    <w:rsid w:val="0093796C"/>
    <w:rsid w:val="009431C7"/>
    <w:rsid w:val="009479D5"/>
    <w:rsid w:val="009517BB"/>
    <w:rsid w:val="00951CAF"/>
    <w:rsid w:val="009526C2"/>
    <w:rsid w:val="0095280F"/>
    <w:rsid w:val="00955E63"/>
    <w:rsid w:val="00961525"/>
    <w:rsid w:val="00967CAB"/>
    <w:rsid w:val="0097138F"/>
    <w:rsid w:val="009723BB"/>
    <w:rsid w:val="0097299C"/>
    <w:rsid w:val="00975BF7"/>
    <w:rsid w:val="0098012C"/>
    <w:rsid w:val="009831E5"/>
    <w:rsid w:val="00986E16"/>
    <w:rsid w:val="0098725A"/>
    <w:rsid w:val="009879BB"/>
    <w:rsid w:val="009952B2"/>
    <w:rsid w:val="00995A66"/>
    <w:rsid w:val="009A039E"/>
    <w:rsid w:val="009A4C5D"/>
    <w:rsid w:val="009A50EA"/>
    <w:rsid w:val="009A5FF4"/>
    <w:rsid w:val="009B1252"/>
    <w:rsid w:val="009B44CF"/>
    <w:rsid w:val="009C1968"/>
    <w:rsid w:val="009C1FCE"/>
    <w:rsid w:val="009C25C1"/>
    <w:rsid w:val="009D1BA9"/>
    <w:rsid w:val="009D4F1E"/>
    <w:rsid w:val="009D7DE5"/>
    <w:rsid w:val="009E18EA"/>
    <w:rsid w:val="009F0ADA"/>
    <w:rsid w:val="009F0C57"/>
    <w:rsid w:val="009F274A"/>
    <w:rsid w:val="009F3E6A"/>
    <w:rsid w:val="009F40B1"/>
    <w:rsid w:val="009F45D5"/>
    <w:rsid w:val="009F53ED"/>
    <w:rsid w:val="009F555F"/>
    <w:rsid w:val="00A00113"/>
    <w:rsid w:val="00A018B3"/>
    <w:rsid w:val="00A0766C"/>
    <w:rsid w:val="00A1086E"/>
    <w:rsid w:val="00A12A4E"/>
    <w:rsid w:val="00A15550"/>
    <w:rsid w:val="00A164CF"/>
    <w:rsid w:val="00A17ABC"/>
    <w:rsid w:val="00A20403"/>
    <w:rsid w:val="00A22B49"/>
    <w:rsid w:val="00A22DBC"/>
    <w:rsid w:val="00A244A0"/>
    <w:rsid w:val="00A27E87"/>
    <w:rsid w:val="00A315B0"/>
    <w:rsid w:val="00A31A12"/>
    <w:rsid w:val="00A45A8A"/>
    <w:rsid w:val="00A5038A"/>
    <w:rsid w:val="00A66AD7"/>
    <w:rsid w:val="00A66ADD"/>
    <w:rsid w:val="00A721FC"/>
    <w:rsid w:val="00A7512F"/>
    <w:rsid w:val="00A80BB6"/>
    <w:rsid w:val="00A81259"/>
    <w:rsid w:val="00A85B71"/>
    <w:rsid w:val="00A86B7B"/>
    <w:rsid w:val="00A90AA9"/>
    <w:rsid w:val="00A949DD"/>
    <w:rsid w:val="00AA14DB"/>
    <w:rsid w:val="00AB6F50"/>
    <w:rsid w:val="00AC5A17"/>
    <w:rsid w:val="00AC5BD8"/>
    <w:rsid w:val="00AD0A07"/>
    <w:rsid w:val="00AD5B5A"/>
    <w:rsid w:val="00AD5C7E"/>
    <w:rsid w:val="00AD68B5"/>
    <w:rsid w:val="00AE1AA7"/>
    <w:rsid w:val="00AE40C8"/>
    <w:rsid w:val="00AE70A8"/>
    <w:rsid w:val="00AE76CB"/>
    <w:rsid w:val="00AE7C83"/>
    <w:rsid w:val="00AF010B"/>
    <w:rsid w:val="00AF1EA7"/>
    <w:rsid w:val="00AF6151"/>
    <w:rsid w:val="00B02041"/>
    <w:rsid w:val="00B02B98"/>
    <w:rsid w:val="00B10CA0"/>
    <w:rsid w:val="00B148C1"/>
    <w:rsid w:val="00B152DD"/>
    <w:rsid w:val="00B168F3"/>
    <w:rsid w:val="00B222CF"/>
    <w:rsid w:val="00B229AE"/>
    <w:rsid w:val="00B241B4"/>
    <w:rsid w:val="00B266A1"/>
    <w:rsid w:val="00B34EE5"/>
    <w:rsid w:val="00B366D8"/>
    <w:rsid w:val="00B36C25"/>
    <w:rsid w:val="00B451A0"/>
    <w:rsid w:val="00B479BF"/>
    <w:rsid w:val="00B62063"/>
    <w:rsid w:val="00B6206C"/>
    <w:rsid w:val="00B6371B"/>
    <w:rsid w:val="00B63B0E"/>
    <w:rsid w:val="00B64906"/>
    <w:rsid w:val="00B67860"/>
    <w:rsid w:val="00B73935"/>
    <w:rsid w:val="00B74E1D"/>
    <w:rsid w:val="00B76DCC"/>
    <w:rsid w:val="00B84AD3"/>
    <w:rsid w:val="00B8510D"/>
    <w:rsid w:val="00B92E43"/>
    <w:rsid w:val="00B9469F"/>
    <w:rsid w:val="00B9663A"/>
    <w:rsid w:val="00BA43B6"/>
    <w:rsid w:val="00BA752E"/>
    <w:rsid w:val="00BB0286"/>
    <w:rsid w:val="00BB0D8A"/>
    <w:rsid w:val="00BB299A"/>
    <w:rsid w:val="00BB5CCD"/>
    <w:rsid w:val="00BB6761"/>
    <w:rsid w:val="00BC06DD"/>
    <w:rsid w:val="00BC222B"/>
    <w:rsid w:val="00BC346D"/>
    <w:rsid w:val="00BC6D18"/>
    <w:rsid w:val="00BC7465"/>
    <w:rsid w:val="00BD0CC1"/>
    <w:rsid w:val="00BD5F3E"/>
    <w:rsid w:val="00BD7D98"/>
    <w:rsid w:val="00BE2448"/>
    <w:rsid w:val="00BF07CE"/>
    <w:rsid w:val="00BF3E4B"/>
    <w:rsid w:val="00C01943"/>
    <w:rsid w:val="00C06E9E"/>
    <w:rsid w:val="00C07A29"/>
    <w:rsid w:val="00C14485"/>
    <w:rsid w:val="00C14870"/>
    <w:rsid w:val="00C2798D"/>
    <w:rsid w:val="00C3044F"/>
    <w:rsid w:val="00C3342B"/>
    <w:rsid w:val="00C369BB"/>
    <w:rsid w:val="00C41C87"/>
    <w:rsid w:val="00C45D6D"/>
    <w:rsid w:val="00C62DF0"/>
    <w:rsid w:val="00C64DE5"/>
    <w:rsid w:val="00C70D4B"/>
    <w:rsid w:val="00C719DD"/>
    <w:rsid w:val="00C80FF9"/>
    <w:rsid w:val="00C820C3"/>
    <w:rsid w:val="00C91B4A"/>
    <w:rsid w:val="00CA007F"/>
    <w:rsid w:val="00CA5583"/>
    <w:rsid w:val="00CA5A3A"/>
    <w:rsid w:val="00CA74DE"/>
    <w:rsid w:val="00CB7971"/>
    <w:rsid w:val="00CC09B7"/>
    <w:rsid w:val="00CE02D0"/>
    <w:rsid w:val="00CE0925"/>
    <w:rsid w:val="00CE1E6F"/>
    <w:rsid w:val="00CF4243"/>
    <w:rsid w:val="00CF560C"/>
    <w:rsid w:val="00CF7390"/>
    <w:rsid w:val="00D108AF"/>
    <w:rsid w:val="00D130DE"/>
    <w:rsid w:val="00D24007"/>
    <w:rsid w:val="00D27550"/>
    <w:rsid w:val="00D32C14"/>
    <w:rsid w:val="00D349C2"/>
    <w:rsid w:val="00D367AF"/>
    <w:rsid w:val="00D36DB9"/>
    <w:rsid w:val="00D432F3"/>
    <w:rsid w:val="00D43CA9"/>
    <w:rsid w:val="00D5189C"/>
    <w:rsid w:val="00D54B64"/>
    <w:rsid w:val="00D64F9A"/>
    <w:rsid w:val="00D672F3"/>
    <w:rsid w:val="00D74298"/>
    <w:rsid w:val="00D75294"/>
    <w:rsid w:val="00D80C98"/>
    <w:rsid w:val="00D818C9"/>
    <w:rsid w:val="00D8217E"/>
    <w:rsid w:val="00D82C27"/>
    <w:rsid w:val="00D93C8E"/>
    <w:rsid w:val="00DA46EA"/>
    <w:rsid w:val="00DA566C"/>
    <w:rsid w:val="00DA5E3E"/>
    <w:rsid w:val="00DA632B"/>
    <w:rsid w:val="00DB1642"/>
    <w:rsid w:val="00DB1DDB"/>
    <w:rsid w:val="00DB79C8"/>
    <w:rsid w:val="00DC2D03"/>
    <w:rsid w:val="00DC64E0"/>
    <w:rsid w:val="00DD5EC8"/>
    <w:rsid w:val="00DD74A7"/>
    <w:rsid w:val="00DE050A"/>
    <w:rsid w:val="00DE5659"/>
    <w:rsid w:val="00DE75DD"/>
    <w:rsid w:val="00DF0605"/>
    <w:rsid w:val="00DF2118"/>
    <w:rsid w:val="00DF5C86"/>
    <w:rsid w:val="00E0260E"/>
    <w:rsid w:val="00E05D62"/>
    <w:rsid w:val="00E07A48"/>
    <w:rsid w:val="00E14588"/>
    <w:rsid w:val="00E203C1"/>
    <w:rsid w:val="00E24512"/>
    <w:rsid w:val="00E37816"/>
    <w:rsid w:val="00E55B9E"/>
    <w:rsid w:val="00E57A70"/>
    <w:rsid w:val="00E61453"/>
    <w:rsid w:val="00E61528"/>
    <w:rsid w:val="00E61EC4"/>
    <w:rsid w:val="00E6437B"/>
    <w:rsid w:val="00E75080"/>
    <w:rsid w:val="00E764D7"/>
    <w:rsid w:val="00E82491"/>
    <w:rsid w:val="00E826D7"/>
    <w:rsid w:val="00E85DC1"/>
    <w:rsid w:val="00E94E68"/>
    <w:rsid w:val="00EA27CB"/>
    <w:rsid w:val="00EA5014"/>
    <w:rsid w:val="00EA55A6"/>
    <w:rsid w:val="00EA7C80"/>
    <w:rsid w:val="00EB6604"/>
    <w:rsid w:val="00EC2A32"/>
    <w:rsid w:val="00EC3903"/>
    <w:rsid w:val="00ED17C4"/>
    <w:rsid w:val="00ED1BFA"/>
    <w:rsid w:val="00ED25CA"/>
    <w:rsid w:val="00ED5700"/>
    <w:rsid w:val="00EE20F5"/>
    <w:rsid w:val="00EE2F88"/>
    <w:rsid w:val="00EE53D2"/>
    <w:rsid w:val="00EE686A"/>
    <w:rsid w:val="00EE7323"/>
    <w:rsid w:val="00EF06F6"/>
    <w:rsid w:val="00EF410E"/>
    <w:rsid w:val="00F02D67"/>
    <w:rsid w:val="00F130CB"/>
    <w:rsid w:val="00F24D1E"/>
    <w:rsid w:val="00F2712B"/>
    <w:rsid w:val="00F2747A"/>
    <w:rsid w:val="00F30FEB"/>
    <w:rsid w:val="00F314AB"/>
    <w:rsid w:val="00F3193C"/>
    <w:rsid w:val="00F32335"/>
    <w:rsid w:val="00F35FCA"/>
    <w:rsid w:val="00F46BE5"/>
    <w:rsid w:val="00F476C8"/>
    <w:rsid w:val="00F533B9"/>
    <w:rsid w:val="00F536BE"/>
    <w:rsid w:val="00F53A99"/>
    <w:rsid w:val="00F57620"/>
    <w:rsid w:val="00F644C8"/>
    <w:rsid w:val="00F73164"/>
    <w:rsid w:val="00F746E8"/>
    <w:rsid w:val="00F74CD8"/>
    <w:rsid w:val="00F81480"/>
    <w:rsid w:val="00F8350A"/>
    <w:rsid w:val="00F9377E"/>
    <w:rsid w:val="00F94E71"/>
    <w:rsid w:val="00F953FD"/>
    <w:rsid w:val="00FA6153"/>
    <w:rsid w:val="00FB0A32"/>
    <w:rsid w:val="00FB5F4B"/>
    <w:rsid w:val="00FD11C3"/>
    <w:rsid w:val="00FD565A"/>
    <w:rsid w:val="00FD7E7F"/>
    <w:rsid w:val="00FE47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A20403"/>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20403"/>
    <w:rPr>
      <w:rFonts w:ascii="Arial" w:hAnsi="Arial" w:cs="Arial"/>
      <w:b/>
      <w:bCs/>
      <w:color w:val="26282F"/>
      <w:sz w:val="24"/>
      <w:szCs w:val="24"/>
    </w:rPr>
  </w:style>
  <w:style w:type="numbering" w:customStyle="1" w:styleId="11">
    <w:name w:val="Нет списка1"/>
    <w:next w:val="a2"/>
    <w:uiPriority w:val="99"/>
    <w:semiHidden/>
    <w:unhideWhenUsed/>
    <w:rsid w:val="00A20403"/>
  </w:style>
  <w:style w:type="paragraph" w:styleId="a3">
    <w:name w:val="List Paragraph"/>
    <w:basedOn w:val="a"/>
    <w:uiPriority w:val="34"/>
    <w:qFormat/>
    <w:rsid w:val="00A20403"/>
    <w:pPr>
      <w:ind w:left="720"/>
      <w:contextualSpacing/>
    </w:pPr>
  </w:style>
  <w:style w:type="paragraph" w:styleId="a4">
    <w:name w:val="header"/>
    <w:basedOn w:val="a"/>
    <w:link w:val="a5"/>
    <w:uiPriority w:val="99"/>
    <w:unhideWhenUsed/>
    <w:rsid w:val="00A204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20403"/>
  </w:style>
  <w:style w:type="paragraph" w:styleId="a6">
    <w:name w:val="footer"/>
    <w:basedOn w:val="a"/>
    <w:link w:val="a7"/>
    <w:uiPriority w:val="99"/>
    <w:unhideWhenUsed/>
    <w:rsid w:val="00A204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20403"/>
  </w:style>
  <w:style w:type="paragraph" w:styleId="a8">
    <w:name w:val="Balloon Text"/>
    <w:basedOn w:val="a"/>
    <w:link w:val="a9"/>
    <w:uiPriority w:val="99"/>
    <w:semiHidden/>
    <w:unhideWhenUsed/>
    <w:rsid w:val="00A2040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20403"/>
    <w:rPr>
      <w:rFonts w:ascii="Tahoma" w:hAnsi="Tahoma" w:cs="Tahoma"/>
      <w:sz w:val="16"/>
      <w:szCs w:val="16"/>
    </w:rPr>
  </w:style>
  <w:style w:type="character" w:styleId="aa">
    <w:name w:val="Emphasis"/>
    <w:basedOn w:val="a0"/>
    <w:uiPriority w:val="20"/>
    <w:qFormat/>
    <w:rsid w:val="00A20403"/>
    <w:rPr>
      <w:i/>
      <w:iCs/>
    </w:rPr>
  </w:style>
  <w:style w:type="paragraph" w:styleId="ab">
    <w:name w:val="Normal (Web)"/>
    <w:basedOn w:val="a"/>
    <w:uiPriority w:val="99"/>
    <w:semiHidden/>
    <w:unhideWhenUsed/>
    <w:rsid w:val="00A204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uiPriority w:val="1"/>
    <w:qFormat/>
    <w:rsid w:val="00A2040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A20403"/>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20403"/>
    <w:rPr>
      <w:rFonts w:ascii="Arial" w:hAnsi="Arial" w:cs="Arial"/>
      <w:b/>
      <w:bCs/>
      <w:color w:val="26282F"/>
      <w:sz w:val="24"/>
      <w:szCs w:val="24"/>
    </w:rPr>
  </w:style>
  <w:style w:type="numbering" w:customStyle="1" w:styleId="11">
    <w:name w:val="Нет списка1"/>
    <w:next w:val="a2"/>
    <w:uiPriority w:val="99"/>
    <w:semiHidden/>
    <w:unhideWhenUsed/>
    <w:rsid w:val="00A20403"/>
  </w:style>
  <w:style w:type="paragraph" w:styleId="a3">
    <w:name w:val="List Paragraph"/>
    <w:basedOn w:val="a"/>
    <w:uiPriority w:val="34"/>
    <w:qFormat/>
    <w:rsid w:val="00A20403"/>
    <w:pPr>
      <w:ind w:left="720"/>
      <w:contextualSpacing/>
    </w:pPr>
  </w:style>
  <w:style w:type="paragraph" w:styleId="a4">
    <w:name w:val="header"/>
    <w:basedOn w:val="a"/>
    <w:link w:val="a5"/>
    <w:uiPriority w:val="99"/>
    <w:unhideWhenUsed/>
    <w:rsid w:val="00A204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20403"/>
  </w:style>
  <w:style w:type="paragraph" w:styleId="a6">
    <w:name w:val="footer"/>
    <w:basedOn w:val="a"/>
    <w:link w:val="a7"/>
    <w:uiPriority w:val="99"/>
    <w:unhideWhenUsed/>
    <w:rsid w:val="00A204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20403"/>
  </w:style>
  <w:style w:type="paragraph" w:styleId="a8">
    <w:name w:val="Balloon Text"/>
    <w:basedOn w:val="a"/>
    <w:link w:val="a9"/>
    <w:uiPriority w:val="99"/>
    <w:semiHidden/>
    <w:unhideWhenUsed/>
    <w:rsid w:val="00A2040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20403"/>
    <w:rPr>
      <w:rFonts w:ascii="Tahoma" w:hAnsi="Tahoma" w:cs="Tahoma"/>
      <w:sz w:val="16"/>
      <w:szCs w:val="16"/>
    </w:rPr>
  </w:style>
  <w:style w:type="character" w:styleId="aa">
    <w:name w:val="Emphasis"/>
    <w:basedOn w:val="a0"/>
    <w:uiPriority w:val="20"/>
    <w:qFormat/>
    <w:rsid w:val="00A20403"/>
    <w:rPr>
      <w:i/>
      <w:iCs/>
    </w:rPr>
  </w:style>
  <w:style w:type="paragraph" w:styleId="ab">
    <w:name w:val="Normal (Web)"/>
    <w:basedOn w:val="a"/>
    <w:uiPriority w:val="99"/>
    <w:semiHidden/>
    <w:unhideWhenUsed/>
    <w:rsid w:val="00A204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uiPriority w:val="1"/>
    <w:qFormat/>
    <w:rsid w:val="00A204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cviewer.yandex.ru/r.xml?sk=3b65fad8efc6ca48606900147ca40856&amp;url=http%3A%2F%2Fwww.lenobl.ru" TargetMode="External"/><Relationship Id="rId5" Type="http://schemas.openxmlformats.org/officeDocument/2006/relationships/webSettings" Target="webSettings.xml"/><Relationship Id="rId10" Type="http://schemas.openxmlformats.org/officeDocument/2006/relationships/hyperlink" Target="https://docviewer.yandex.ru/r.xml?sk=3b65fad8efc6ca48606900147ca40856&amp;url=http%3A%2F%2Fwww.lenobl.ru" TargetMode="External"/><Relationship Id="rId4" Type="http://schemas.openxmlformats.org/officeDocument/2006/relationships/settings" Target="settings.xml"/><Relationship Id="rId9" Type="http://schemas.openxmlformats.org/officeDocument/2006/relationships/hyperlink" Target="https://docviewer.yandex.ru/r.xml?sk=3b65fad8efc6ca48606900147ca40856&amp;url=http%3A%2F%2Fwww.lenob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48</Pages>
  <Words>22963</Words>
  <Characters>130895</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2015-01-29T10:09:00Z</dcterms:created>
  <dcterms:modified xsi:type="dcterms:W3CDTF">2015-02-03T13:49:00Z</dcterms:modified>
</cp:coreProperties>
</file>